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3B7CC" w14:textId="2C161681" w:rsidR="00AA4D3A" w:rsidRPr="00BA1DF2" w:rsidRDefault="00AA4D3A" w:rsidP="00E05DA2">
      <w:pPr>
        <w:pStyle w:val="Encabezado"/>
        <w:tabs>
          <w:tab w:val="left" w:pos="638"/>
        </w:tabs>
        <w:spacing w:line="276" w:lineRule="auto"/>
        <w:jc w:val="center"/>
        <w:rPr>
          <w:rFonts w:ascii="Arial" w:hAnsi="Arial" w:cs="Arial"/>
          <w:b/>
          <w:color w:val="000000" w:themeColor="text1"/>
          <w:sz w:val="24"/>
          <w:szCs w:val="24"/>
        </w:rPr>
      </w:pPr>
      <w:r w:rsidRPr="00BA1DF2">
        <w:rPr>
          <w:rFonts w:ascii="Arial" w:hAnsi="Arial" w:cs="Arial"/>
          <w:b/>
          <w:color w:val="000000" w:themeColor="text1"/>
          <w:sz w:val="24"/>
          <w:szCs w:val="24"/>
        </w:rPr>
        <w:t xml:space="preserve">PROYECTO DE ACUERDO No. </w:t>
      </w:r>
      <w:r w:rsidRPr="00BA1DF2">
        <w:rPr>
          <w:rFonts w:ascii="Arial" w:hAnsi="Arial" w:cs="Arial"/>
          <w:b/>
          <w:color w:val="000000" w:themeColor="text1"/>
          <w:sz w:val="24"/>
          <w:szCs w:val="24"/>
          <w:u w:val="single"/>
        </w:rPr>
        <w:t xml:space="preserve">                             </w:t>
      </w:r>
      <w:r w:rsidRPr="00BA1DF2">
        <w:rPr>
          <w:rFonts w:ascii="Arial" w:hAnsi="Arial" w:cs="Arial"/>
          <w:b/>
          <w:color w:val="000000" w:themeColor="text1"/>
          <w:sz w:val="24"/>
          <w:szCs w:val="24"/>
        </w:rPr>
        <w:t xml:space="preserve"> DE 2023</w:t>
      </w:r>
    </w:p>
    <w:p w14:paraId="468ED1BF" w14:textId="77777777" w:rsidR="00AA4D3A" w:rsidRPr="00BA1DF2" w:rsidRDefault="00AA4D3A" w:rsidP="00E05DA2">
      <w:pPr>
        <w:pStyle w:val="Encabezado"/>
        <w:tabs>
          <w:tab w:val="left" w:pos="638"/>
        </w:tabs>
        <w:spacing w:line="276" w:lineRule="auto"/>
        <w:jc w:val="center"/>
        <w:rPr>
          <w:rFonts w:ascii="Arial" w:hAnsi="Arial" w:cs="Arial"/>
          <w:b/>
          <w:color w:val="000000" w:themeColor="text1"/>
          <w:sz w:val="24"/>
          <w:szCs w:val="24"/>
        </w:rPr>
      </w:pPr>
    </w:p>
    <w:p w14:paraId="70115A0C" w14:textId="77777777" w:rsidR="00AA4D3A" w:rsidRPr="00BA1DF2" w:rsidRDefault="00AA4D3A" w:rsidP="00E05DA2">
      <w:pPr>
        <w:pStyle w:val="Encabezado"/>
        <w:tabs>
          <w:tab w:val="left" w:pos="638"/>
        </w:tabs>
        <w:spacing w:line="276" w:lineRule="auto"/>
        <w:jc w:val="center"/>
        <w:rPr>
          <w:rFonts w:ascii="Arial" w:hAnsi="Arial" w:cs="Arial"/>
          <w:b/>
          <w:color w:val="000000" w:themeColor="text1"/>
          <w:sz w:val="24"/>
          <w:szCs w:val="24"/>
        </w:rPr>
      </w:pPr>
    </w:p>
    <w:p w14:paraId="64B85ECA" w14:textId="2F592FD5" w:rsidR="00AA4D3A" w:rsidRPr="00BA1DF2" w:rsidRDefault="00AA4D3A" w:rsidP="000663AF">
      <w:pPr>
        <w:pStyle w:val="Encabezado"/>
        <w:tabs>
          <w:tab w:val="left" w:pos="638"/>
        </w:tabs>
        <w:spacing w:line="276" w:lineRule="auto"/>
        <w:jc w:val="center"/>
        <w:rPr>
          <w:rFonts w:ascii="Arial" w:hAnsi="Arial" w:cs="Arial"/>
          <w:b/>
          <w:color w:val="000000" w:themeColor="text1"/>
          <w:sz w:val="24"/>
          <w:szCs w:val="24"/>
        </w:rPr>
      </w:pPr>
      <w:r w:rsidRPr="00BA1DF2">
        <w:rPr>
          <w:rFonts w:ascii="Arial" w:hAnsi="Arial" w:cs="Arial"/>
          <w:b/>
          <w:color w:val="000000" w:themeColor="text1"/>
          <w:sz w:val="24"/>
          <w:szCs w:val="24"/>
        </w:rPr>
        <w:t xml:space="preserve">“Por medio del cual se adopta la </w:t>
      </w:r>
      <w:bookmarkStart w:id="0" w:name="_Hlk131715880"/>
      <w:r w:rsidRPr="00BA1DF2">
        <w:rPr>
          <w:rFonts w:ascii="Arial" w:hAnsi="Arial" w:cs="Arial"/>
          <w:b/>
          <w:color w:val="000000" w:themeColor="text1"/>
          <w:sz w:val="24"/>
          <w:szCs w:val="24"/>
        </w:rPr>
        <w:t xml:space="preserve">Política Pública de Transparencia y Anticorrupción </w:t>
      </w:r>
      <w:bookmarkEnd w:id="0"/>
      <w:r w:rsidRPr="00BA1DF2">
        <w:rPr>
          <w:rFonts w:ascii="Arial" w:hAnsi="Arial" w:cs="Arial"/>
          <w:b/>
          <w:color w:val="000000" w:themeColor="text1"/>
          <w:sz w:val="24"/>
          <w:szCs w:val="24"/>
        </w:rPr>
        <w:t>en el Municipio de Bucaramanga 2023</w:t>
      </w:r>
      <w:r w:rsidR="000663AF" w:rsidRPr="00BA1DF2">
        <w:rPr>
          <w:rFonts w:ascii="Arial" w:hAnsi="Arial" w:cs="Arial"/>
          <w:b/>
          <w:color w:val="000000" w:themeColor="text1"/>
          <w:sz w:val="24"/>
          <w:szCs w:val="24"/>
        </w:rPr>
        <w:t xml:space="preserve"> </w:t>
      </w:r>
      <w:r w:rsidRPr="00BA1DF2">
        <w:rPr>
          <w:rFonts w:ascii="Arial" w:hAnsi="Arial" w:cs="Arial"/>
          <w:b/>
          <w:color w:val="000000" w:themeColor="text1"/>
          <w:sz w:val="24"/>
          <w:szCs w:val="24"/>
        </w:rPr>
        <w:t>- 2033”</w:t>
      </w:r>
    </w:p>
    <w:p w14:paraId="0257F196" w14:textId="77777777" w:rsidR="009862F5" w:rsidRPr="00BA1DF2" w:rsidRDefault="009862F5" w:rsidP="00E05DA2">
      <w:pPr>
        <w:spacing w:after="0" w:line="276" w:lineRule="auto"/>
        <w:jc w:val="center"/>
        <w:rPr>
          <w:rFonts w:ascii="Arial" w:hAnsi="Arial" w:cs="Arial"/>
          <w:color w:val="000000" w:themeColor="text1"/>
          <w:sz w:val="24"/>
          <w:szCs w:val="24"/>
        </w:rPr>
      </w:pPr>
    </w:p>
    <w:p w14:paraId="00922A0C" w14:textId="77777777" w:rsidR="00AA4D3A" w:rsidRPr="00BA1DF2" w:rsidRDefault="00AA4D3A" w:rsidP="00E05DA2">
      <w:pPr>
        <w:spacing w:after="0" w:line="276" w:lineRule="auto"/>
        <w:jc w:val="center"/>
        <w:rPr>
          <w:rFonts w:ascii="Arial" w:hAnsi="Arial" w:cs="Arial"/>
          <w:b/>
          <w:bCs/>
          <w:color w:val="000000" w:themeColor="text1"/>
          <w:sz w:val="24"/>
          <w:szCs w:val="24"/>
        </w:rPr>
      </w:pPr>
    </w:p>
    <w:p w14:paraId="732E3648" w14:textId="296E1E6E" w:rsidR="00F7657C" w:rsidRPr="00BA1DF2" w:rsidRDefault="009862F5" w:rsidP="00E05DA2">
      <w:pPr>
        <w:spacing w:after="0" w:line="276" w:lineRule="auto"/>
        <w:jc w:val="center"/>
        <w:rPr>
          <w:rFonts w:ascii="Arial" w:hAnsi="Arial" w:cs="Arial"/>
          <w:b/>
          <w:bCs/>
          <w:color w:val="000000" w:themeColor="text1"/>
          <w:sz w:val="24"/>
          <w:szCs w:val="24"/>
        </w:rPr>
      </w:pPr>
      <w:r w:rsidRPr="00BA1DF2">
        <w:rPr>
          <w:rFonts w:ascii="Arial" w:hAnsi="Arial" w:cs="Arial"/>
          <w:b/>
          <w:bCs/>
          <w:color w:val="000000" w:themeColor="text1"/>
          <w:sz w:val="24"/>
          <w:szCs w:val="24"/>
        </w:rPr>
        <w:t>EL CONCEJO MUNICIPAL DE BUCARAMANGA</w:t>
      </w:r>
    </w:p>
    <w:p w14:paraId="468CB2B4" w14:textId="77777777" w:rsidR="00450377" w:rsidRPr="00BA1DF2" w:rsidRDefault="00450377" w:rsidP="00E05DA2">
      <w:pPr>
        <w:spacing w:after="0" w:line="276" w:lineRule="auto"/>
        <w:jc w:val="center"/>
        <w:rPr>
          <w:rFonts w:ascii="Arial" w:hAnsi="Arial" w:cs="Arial"/>
          <w:b/>
          <w:bCs/>
          <w:color w:val="000000" w:themeColor="text1"/>
          <w:sz w:val="24"/>
          <w:szCs w:val="24"/>
        </w:rPr>
      </w:pPr>
    </w:p>
    <w:p w14:paraId="4C4F3763" w14:textId="2E89F9AE" w:rsidR="00F7657C" w:rsidRPr="00BA1DF2" w:rsidRDefault="00F7657C" w:rsidP="00E05DA2">
      <w:pPr>
        <w:spacing w:after="0" w:line="276" w:lineRule="auto"/>
        <w:jc w:val="center"/>
        <w:rPr>
          <w:rFonts w:ascii="Arial" w:hAnsi="Arial" w:cs="Arial"/>
          <w:color w:val="000000" w:themeColor="text1"/>
          <w:sz w:val="24"/>
          <w:szCs w:val="24"/>
          <w:lang w:val="es-ES"/>
        </w:rPr>
      </w:pPr>
      <w:r w:rsidRPr="00BA1DF2">
        <w:rPr>
          <w:rFonts w:ascii="Arial" w:hAnsi="Arial" w:cs="Arial"/>
          <w:color w:val="000000" w:themeColor="text1"/>
          <w:sz w:val="24"/>
          <w:szCs w:val="24"/>
          <w:lang w:val="es-ES"/>
        </w:rPr>
        <w:t>En ejercicio de sus funciones constitucionales y legales</w:t>
      </w:r>
      <w:r w:rsidR="00450377" w:rsidRPr="00BA1DF2">
        <w:rPr>
          <w:rFonts w:ascii="Arial" w:hAnsi="Arial" w:cs="Arial"/>
          <w:color w:val="000000" w:themeColor="text1"/>
          <w:sz w:val="24"/>
          <w:szCs w:val="24"/>
          <w:lang w:val="es-ES"/>
        </w:rPr>
        <w:t>,</w:t>
      </w:r>
      <w:r w:rsidRPr="00BA1DF2">
        <w:rPr>
          <w:rFonts w:ascii="Arial" w:hAnsi="Arial" w:cs="Arial"/>
          <w:color w:val="000000" w:themeColor="text1"/>
          <w:sz w:val="24"/>
          <w:szCs w:val="24"/>
          <w:lang w:val="es-ES"/>
        </w:rPr>
        <w:t xml:space="preserve"> en especial las conferidas por la Constitución Política de Colombia</w:t>
      </w:r>
      <w:r w:rsidR="009E3967" w:rsidRPr="00BA1DF2">
        <w:rPr>
          <w:rFonts w:ascii="Arial" w:hAnsi="Arial" w:cs="Arial"/>
          <w:color w:val="000000" w:themeColor="text1"/>
          <w:sz w:val="24"/>
          <w:szCs w:val="24"/>
          <w:lang w:val="es-ES"/>
        </w:rPr>
        <w:t xml:space="preserve"> de 1991</w:t>
      </w:r>
      <w:r w:rsidRPr="00BA1DF2">
        <w:rPr>
          <w:rFonts w:ascii="Arial" w:hAnsi="Arial" w:cs="Arial"/>
          <w:color w:val="000000" w:themeColor="text1"/>
          <w:sz w:val="24"/>
          <w:szCs w:val="24"/>
          <w:lang w:val="es-ES"/>
        </w:rPr>
        <w:t>, la Ley 136 de 1994, la Ley 1551 de 2012</w:t>
      </w:r>
      <w:r w:rsidR="00AA4D3A" w:rsidRPr="00BA1DF2">
        <w:rPr>
          <w:rFonts w:ascii="Arial" w:hAnsi="Arial" w:cs="Arial"/>
          <w:color w:val="000000" w:themeColor="text1"/>
          <w:sz w:val="24"/>
          <w:szCs w:val="24"/>
          <w:lang w:val="es-ES"/>
        </w:rPr>
        <w:t xml:space="preserve"> </w:t>
      </w:r>
      <w:r w:rsidRPr="00BA1DF2">
        <w:rPr>
          <w:rFonts w:ascii="Arial" w:hAnsi="Arial" w:cs="Arial"/>
          <w:color w:val="000000" w:themeColor="text1"/>
          <w:sz w:val="24"/>
          <w:szCs w:val="24"/>
          <w:lang w:val="es-ES"/>
        </w:rPr>
        <w:t>y</w:t>
      </w:r>
      <w:r w:rsidR="00AA4D3A" w:rsidRPr="00BA1DF2">
        <w:rPr>
          <w:rFonts w:ascii="Arial" w:hAnsi="Arial" w:cs="Arial"/>
          <w:color w:val="000000" w:themeColor="text1"/>
          <w:sz w:val="24"/>
          <w:szCs w:val="24"/>
          <w:lang w:val="es-ES"/>
        </w:rPr>
        <w:t>,</w:t>
      </w:r>
    </w:p>
    <w:p w14:paraId="4582949C" w14:textId="77777777" w:rsidR="00B33FFD" w:rsidRPr="00BA1DF2" w:rsidRDefault="004B6DAB" w:rsidP="00E05DA2">
      <w:pPr>
        <w:spacing w:after="0" w:line="276" w:lineRule="auto"/>
        <w:jc w:val="center"/>
        <w:rPr>
          <w:rFonts w:ascii="Arial" w:hAnsi="Arial" w:cs="Arial"/>
          <w:color w:val="000000" w:themeColor="text1"/>
          <w:sz w:val="24"/>
          <w:szCs w:val="24"/>
          <w:lang w:val="es-ES"/>
        </w:rPr>
      </w:pPr>
      <w:r w:rsidRPr="00BA1DF2">
        <w:rPr>
          <w:rFonts w:ascii="Arial" w:hAnsi="Arial" w:cs="Arial"/>
          <w:color w:val="000000" w:themeColor="text1"/>
          <w:sz w:val="24"/>
          <w:szCs w:val="24"/>
          <w:lang w:val="es-ES"/>
        </w:rPr>
        <w:t xml:space="preserve"> </w:t>
      </w:r>
    </w:p>
    <w:p w14:paraId="4EA0E0C5" w14:textId="62A3EB31" w:rsidR="00F7657C" w:rsidRPr="00BA1DF2" w:rsidRDefault="00F7657C" w:rsidP="00E05DA2">
      <w:pPr>
        <w:spacing w:after="0" w:line="276" w:lineRule="auto"/>
        <w:jc w:val="center"/>
        <w:rPr>
          <w:rFonts w:ascii="Arial" w:hAnsi="Arial" w:cs="Arial"/>
          <w:b/>
          <w:bCs/>
          <w:color w:val="000000" w:themeColor="text1"/>
          <w:sz w:val="24"/>
          <w:szCs w:val="24"/>
          <w:lang w:val="es-ES"/>
        </w:rPr>
      </w:pPr>
      <w:r w:rsidRPr="00BA1DF2">
        <w:rPr>
          <w:rFonts w:ascii="Arial" w:hAnsi="Arial" w:cs="Arial"/>
          <w:b/>
          <w:bCs/>
          <w:color w:val="000000" w:themeColor="text1"/>
          <w:sz w:val="24"/>
          <w:szCs w:val="24"/>
          <w:lang w:val="es-ES"/>
        </w:rPr>
        <w:t>CONSIDERANDO</w:t>
      </w:r>
    </w:p>
    <w:p w14:paraId="61BC0FB2" w14:textId="06B30FC3" w:rsidR="00450377" w:rsidRPr="00BA1DF2" w:rsidRDefault="00450377" w:rsidP="00E05DA2">
      <w:pPr>
        <w:spacing w:after="0" w:line="276" w:lineRule="auto"/>
        <w:jc w:val="center"/>
        <w:rPr>
          <w:rFonts w:ascii="Arial" w:hAnsi="Arial" w:cs="Arial"/>
          <w:color w:val="000000" w:themeColor="text1"/>
          <w:sz w:val="24"/>
          <w:szCs w:val="24"/>
          <w:lang w:val="es-ES"/>
        </w:rPr>
      </w:pPr>
    </w:p>
    <w:p w14:paraId="79EA1713" w14:textId="268559A7" w:rsidR="00450377" w:rsidRPr="00BA1DF2" w:rsidRDefault="00450377" w:rsidP="00E05DA2">
      <w:pPr>
        <w:pStyle w:val="Prrafodelista"/>
        <w:numPr>
          <w:ilvl w:val="0"/>
          <w:numId w:val="1"/>
        </w:numPr>
        <w:spacing w:after="0" w:line="276" w:lineRule="auto"/>
        <w:jc w:val="both"/>
        <w:rPr>
          <w:rFonts w:ascii="Arial" w:hAnsi="Arial" w:cs="Arial"/>
          <w:color w:val="000000" w:themeColor="text1"/>
          <w:sz w:val="24"/>
          <w:szCs w:val="24"/>
          <w:lang w:val="es-ES"/>
        </w:rPr>
      </w:pPr>
      <w:r w:rsidRPr="00BA1DF2">
        <w:rPr>
          <w:rFonts w:ascii="Arial" w:hAnsi="Arial" w:cs="Arial"/>
          <w:color w:val="000000" w:themeColor="text1"/>
          <w:sz w:val="24"/>
          <w:szCs w:val="24"/>
          <w:lang w:val="es-ES"/>
        </w:rPr>
        <w:t xml:space="preserve">Que </w:t>
      </w:r>
      <w:r w:rsidR="001F39E9" w:rsidRPr="00BA1DF2">
        <w:rPr>
          <w:rFonts w:ascii="Arial" w:hAnsi="Arial" w:cs="Arial"/>
          <w:color w:val="000000" w:themeColor="text1"/>
          <w:sz w:val="24"/>
          <w:szCs w:val="24"/>
          <w:lang w:val="es-ES"/>
        </w:rPr>
        <w:t>de acuerdo con el artículo 209 de la</w:t>
      </w:r>
      <w:r w:rsidRPr="00BA1DF2">
        <w:rPr>
          <w:rFonts w:ascii="Arial" w:hAnsi="Arial" w:cs="Arial"/>
          <w:color w:val="000000" w:themeColor="text1"/>
          <w:sz w:val="24"/>
          <w:szCs w:val="24"/>
          <w:lang w:val="es-ES"/>
        </w:rPr>
        <w:t xml:space="preserve"> Constitución Política</w:t>
      </w:r>
      <w:r w:rsidR="005729B9" w:rsidRPr="00BA1DF2">
        <w:rPr>
          <w:rFonts w:ascii="Arial" w:hAnsi="Arial" w:cs="Arial"/>
          <w:color w:val="000000" w:themeColor="text1"/>
          <w:sz w:val="24"/>
          <w:szCs w:val="24"/>
          <w:lang w:val="es-ES"/>
        </w:rPr>
        <w:t xml:space="preserve"> </w:t>
      </w:r>
      <w:r w:rsidRPr="00BA1DF2">
        <w:rPr>
          <w:rFonts w:ascii="Arial" w:hAnsi="Arial" w:cs="Arial"/>
          <w:color w:val="000000" w:themeColor="text1"/>
          <w:sz w:val="24"/>
          <w:szCs w:val="24"/>
          <w:lang w:val="es-ES"/>
        </w:rPr>
        <w:t>de Colombia</w:t>
      </w:r>
      <w:r w:rsidR="001F39E9" w:rsidRPr="00BA1DF2">
        <w:rPr>
          <w:rFonts w:ascii="Arial" w:hAnsi="Arial" w:cs="Arial"/>
          <w:color w:val="000000" w:themeColor="text1"/>
          <w:sz w:val="24"/>
          <w:szCs w:val="24"/>
          <w:lang w:val="es-ES"/>
        </w:rPr>
        <w:t>, l</w:t>
      </w:r>
      <w:r w:rsidRPr="00BA1DF2">
        <w:rPr>
          <w:rFonts w:ascii="Arial" w:hAnsi="Arial" w:cs="Arial"/>
          <w:color w:val="000000" w:themeColor="text1"/>
          <w:sz w:val="24"/>
          <w:szCs w:val="24"/>
          <w:lang w:val="es-ES"/>
        </w:rPr>
        <w:t>a función administrativa está al servicio de los intereses generales y se desarrolla con fundamento en los principios de igualdad, moralidad, eficacia, economía, celeridad, imparcialidad y publicidad, mediante la descentralización, delegación y la desconcentración de funciones.</w:t>
      </w:r>
    </w:p>
    <w:p w14:paraId="23D49EF3" w14:textId="77777777" w:rsidR="002720DF" w:rsidRPr="00BA1DF2" w:rsidRDefault="002720DF" w:rsidP="00E05DA2">
      <w:pPr>
        <w:pStyle w:val="Prrafodelista"/>
        <w:spacing w:after="0" w:line="276" w:lineRule="auto"/>
        <w:ind w:left="360"/>
        <w:jc w:val="both"/>
        <w:rPr>
          <w:rFonts w:ascii="Arial" w:hAnsi="Arial" w:cs="Arial"/>
          <w:color w:val="000000" w:themeColor="text1"/>
          <w:sz w:val="24"/>
          <w:szCs w:val="24"/>
          <w:lang w:val="es-ES"/>
        </w:rPr>
      </w:pPr>
    </w:p>
    <w:p w14:paraId="6EDBA2F1" w14:textId="27AE77AC" w:rsidR="00570EC0" w:rsidRPr="00BA1DF2" w:rsidRDefault="002720DF" w:rsidP="00E05DA2">
      <w:pPr>
        <w:pStyle w:val="Prrafodelista"/>
        <w:numPr>
          <w:ilvl w:val="0"/>
          <w:numId w:val="1"/>
        </w:numPr>
        <w:spacing w:line="276" w:lineRule="auto"/>
        <w:jc w:val="both"/>
        <w:rPr>
          <w:rFonts w:ascii="Arial" w:hAnsi="Arial" w:cs="Arial"/>
          <w:color w:val="000000" w:themeColor="text1"/>
          <w:sz w:val="24"/>
          <w:szCs w:val="24"/>
          <w:lang w:val="es-ES"/>
        </w:rPr>
      </w:pPr>
      <w:r w:rsidRPr="00BA1DF2">
        <w:rPr>
          <w:rFonts w:ascii="Arial" w:hAnsi="Arial" w:cs="Arial"/>
          <w:color w:val="000000" w:themeColor="text1"/>
          <w:sz w:val="24"/>
          <w:szCs w:val="24"/>
          <w:lang w:val="es-ES"/>
        </w:rPr>
        <w:t xml:space="preserve">Que </w:t>
      </w:r>
      <w:r w:rsidR="00570EC0" w:rsidRPr="00BA1DF2">
        <w:rPr>
          <w:rFonts w:ascii="Arial" w:hAnsi="Arial" w:cs="Arial"/>
          <w:color w:val="000000" w:themeColor="text1"/>
          <w:sz w:val="24"/>
          <w:szCs w:val="24"/>
          <w:lang w:val="es-ES"/>
        </w:rPr>
        <w:t>de conformidad con el</w:t>
      </w:r>
      <w:r w:rsidR="001F39E9" w:rsidRPr="00BA1DF2">
        <w:rPr>
          <w:rFonts w:ascii="Arial" w:hAnsi="Arial" w:cs="Arial"/>
          <w:color w:val="000000" w:themeColor="text1"/>
          <w:sz w:val="24"/>
          <w:szCs w:val="24"/>
          <w:lang w:val="es-ES"/>
        </w:rPr>
        <w:t xml:space="preserve"> artículo 74 de </w:t>
      </w:r>
      <w:r w:rsidRPr="00BA1DF2">
        <w:rPr>
          <w:rFonts w:ascii="Arial" w:hAnsi="Arial" w:cs="Arial"/>
          <w:color w:val="000000" w:themeColor="text1"/>
          <w:sz w:val="24"/>
          <w:szCs w:val="24"/>
          <w:lang w:val="es-ES"/>
        </w:rPr>
        <w:t>la Constitución Política de Colombia</w:t>
      </w:r>
      <w:r w:rsidR="00570EC0" w:rsidRPr="00BA1DF2">
        <w:rPr>
          <w:rFonts w:ascii="Arial" w:hAnsi="Arial" w:cs="Arial"/>
          <w:color w:val="000000" w:themeColor="text1"/>
          <w:sz w:val="24"/>
          <w:szCs w:val="24"/>
          <w:lang w:val="es-ES"/>
        </w:rPr>
        <w:t>, se reconoce y protege el derecho de acceso a la información, al establecer que t</w:t>
      </w:r>
      <w:r w:rsidR="001F39E9" w:rsidRPr="00BA1DF2">
        <w:rPr>
          <w:rFonts w:ascii="Arial" w:hAnsi="Arial" w:cs="Arial"/>
          <w:color w:val="000000" w:themeColor="text1"/>
          <w:sz w:val="24"/>
          <w:szCs w:val="24"/>
          <w:lang w:val="es-ES"/>
        </w:rPr>
        <w:t>odas las personas tienen derecho a acceder a los documentos públicos salvo los casos que establezca la ley.</w:t>
      </w:r>
      <w:r w:rsidR="001F39E9" w:rsidRPr="00BA1DF2">
        <w:rPr>
          <w:rFonts w:ascii="Arial" w:hAnsi="Arial" w:cs="Arial"/>
          <w:i/>
          <w:iCs/>
          <w:color w:val="000000" w:themeColor="text1"/>
          <w:sz w:val="24"/>
          <w:szCs w:val="24"/>
          <w:lang w:val="es-ES"/>
        </w:rPr>
        <w:t xml:space="preserve"> </w:t>
      </w:r>
    </w:p>
    <w:p w14:paraId="48292E22" w14:textId="77777777" w:rsidR="00570EC0" w:rsidRPr="00BA1DF2" w:rsidRDefault="00570EC0" w:rsidP="00E05DA2">
      <w:pPr>
        <w:pStyle w:val="Prrafodelista"/>
        <w:spacing w:line="276" w:lineRule="auto"/>
        <w:ind w:left="360"/>
        <w:jc w:val="both"/>
        <w:rPr>
          <w:rFonts w:ascii="Arial" w:hAnsi="Arial" w:cs="Arial"/>
          <w:color w:val="000000" w:themeColor="text1"/>
          <w:sz w:val="24"/>
          <w:szCs w:val="24"/>
          <w:lang w:val="es-ES"/>
        </w:rPr>
      </w:pPr>
    </w:p>
    <w:p w14:paraId="4E42FEBF" w14:textId="0101A33C" w:rsidR="00AD304C" w:rsidRPr="00BA1DF2" w:rsidRDefault="00640BA0" w:rsidP="00E05DA2">
      <w:pPr>
        <w:pStyle w:val="Prrafodelista"/>
        <w:numPr>
          <w:ilvl w:val="0"/>
          <w:numId w:val="1"/>
        </w:numPr>
        <w:spacing w:line="276" w:lineRule="auto"/>
        <w:jc w:val="both"/>
        <w:rPr>
          <w:rFonts w:ascii="Arial" w:hAnsi="Arial" w:cs="Arial"/>
          <w:color w:val="000000" w:themeColor="text1"/>
          <w:sz w:val="24"/>
          <w:szCs w:val="24"/>
          <w:lang w:val="es-ES"/>
        </w:rPr>
      </w:pPr>
      <w:r w:rsidRPr="00BA1DF2">
        <w:rPr>
          <w:rFonts w:ascii="Arial" w:hAnsi="Arial" w:cs="Arial"/>
          <w:color w:val="000000" w:themeColor="text1"/>
          <w:sz w:val="24"/>
          <w:szCs w:val="24"/>
          <w:lang w:val="es-ES"/>
        </w:rPr>
        <w:t>Que la Ley 1474 de 2011</w:t>
      </w:r>
      <w:r w:rsidR="00D671AA" w:rsidRPr="00BA1DF2">
        <w:rPr>
          <w:rFonts w:ascii="Arial" w:hAnsi="Arial" w:cs="Arial"/>
          <w:color w:val="000000" w:themeColor="text1"/>
          <w:sz w:val="24"/>
          <w:szCs w:val="24"/>
          <w:lang w:val="es-ES"/>
        </w:rPr>
        <w:t xml:space="preserve">, conocida como el </w:t>
      </w:r>
      <w:r w:rsidRPr="00BA1DF2">
        <w:rPr>
          <w:rFonts w:ascii="Arial" w:hAnsi="Arial" w:cs="Arial"/>
          <w:color w:val="000000" w:themeColor="text1"/>
          <w:sz w:val="24"/>
          <w:szCs w:val="24"/>
          <w:lang w:val="es-ES"/>
        </w:rPr>
        <w:t>Estatuto Anticorrupció</w:t>
      </w:r>
      <w:r w:rsidR="00C84C4E" w:rsidRPr="00BA1DF2">
        <w:rPr>
          <w:rFonts w:ascii="Arial" w:hAnsi="Arial" w:cs="Arial"/>
          <w:color w:val="000000" w:themeColor="text1"/>
          <w:sz w:val="24"/>
          <w:szCs w:val="24"/>
          <w:lang w:val="es-ES"/>
        </w:rPr>
        <w:t>n</w:t>
      </w:r>
      <w:r w:rsidR="00D671AA" w:rsidRPr="00BA1DF2">
        <w:rPr>
          <w:rFonts w:ascii="Arial" w:hAnsi="Arial" w:cs="Arial"/>
          <w:color w:val="000000" w:themeColor="text1"/>
          <w:sz w:val="24"/>
          <w:szCs w:val="24"/>
          <w:lang w:val="es-ES"/>
        </w:rPr>
        <w:t>,</w:t>
      </w:r>
      <w:r w:rsidR="00C84C4E" w:rsidRPr="00BA1DF2">
        <w:rPr>
          <w:rFonts w:ascii="Arial" w:hAnsi="Arial" w:cs="Arial"/>
          <w:color w:val="000000" w:themeColor="text1"/>
          <w:sz w:val="24"/>
          <w:szCs w:val="24"/>
          <w:lang w:val="es-ES"/>
        </w:rPr>
        <w:t xml:space="preserve"> </w:t>
      </w:r>
      <w:r w:rsidRPr="00BA1DF2">
        <w:rPr>
          <w:rFonts w:ascii="Arial" w:hAnsi="Arial" w:cs="Arial"/>
          <w:color w:val="000000" w:themeColor="text1"/>
          <w:sz w:val="24"/>
          <w:szCs w:val="24"/>
          <w:lang w:val="es-ES"/>
        </w:rPr>
        <w:t>dicta normas orientadas a fortalecer los mecanismos de prevención, investigación y sanción de actos de corrupción y la efectividad del control de la gestión pública</w:t>
      </w:r>
      <w:r w:rsidR="00C84C4E" w:rsidRPr="00BA1DF2">
        <w:rPr>
          <w:rFonts w:ascii="Arial" w:hAnsi="Arial" w:cs="Arial"/>
          <w:color w:val="000000" w:themeColor="text1"/>
          <w:sz w:val="24"/>
          <w:szCs w:val="24"/>
          <w:lang w:val="es-ES"/>
        </w:rPr>
        <w:t xml:space="preserve">, </w:t>
      </w:r>
      <w:r w:rsidR="00C84C4E" w:rsidRPr="00BA1DF2">
        <w:rPr>
          <w:rFonts w:ascii="Arial" w:hAnsi="Arial" w:cs="Arial"/>
          <w:color w:val="000000" w:themeColor="text1"/>
          <w:sz w:val="24"/>
          <w:szCs w:val="24"/>
        </w:rPr>
        <w:t>establec</w:t>
      </w:r>
      <w:r w:rsidR="00D671AA" w:rsidRPr="00BA1DF2">
        <w:rPr>
          <w:rFonts w:ascii="Arial" w:hAnsi="Arial" w:cs="Arial"/>
          <w:color w:val="000000" w:themeColor="text1"/>
          <w:sz w:val="24"/>
          <w:szCs w:val="24"/>
        </w:rPr>
        <w:t>iendo de esta manera</w:t>
      </w:r>
      <w:r w:rsidR="00C84C4E" w:rsidRPr="00BA1DF2">
        <w:rPr>
          <w:rFonts w:ascii="Arial" w:hAnsi="Arial" w:cs="Arial"/>
          <w:color w:val="000000" w:themeColor="text1"/>
          <w:sz w:val="24"/>
          <w:szCs w:val="24"/>
        </w:rPr>
        <w:t xml:space="preserve"> nuevas disposiciones </w:t>
      </w:r>
      <w:r w:rsidR="00D671AA" w:rsidRPr="00BA1DF2">
        <w:rPr>
          <w:rFonts w:ascii="Arial" w:hAnsi="Arial" w:cs="Arial"/>
          <w:color w:val="000000" w:themeColor="text1"/>
          <w:sz w:val="24"/>
          <w:szCs w:val="24"/>
        </w:rPr>
        <w:t>ajustadas</w:t>
      </w:r>
      <w:r w:rsidR="00C84C4E" w:rsidRPr="00BA1DF2">
        <w:rPr>
          <w:rFonts w:ascii="Arial" w:hAnsi="Arial" w:cs="Arial"/>
          <w:color w:val="000000" w:themeColor="text1"/>
          <w:sz w:val="24"/>
          <w:szCs w:val="24"/>
        </w:rPr>
        <w:t xml:space="preserve"> a las necesidades actuales que la lucha contra la corrupción exige, propendiendo a subsanar e integrar aquellos aspectos en los cuales se requiere una acción decisiva.</w:t>
      </w:r>
    </w:p>
    <w:p w14:paraId="7285112E" w14:textId="77777777" w:rsidR="00AD304C" w:rsidRPr="00BA1DF2" w:rsidRDefault="00AD304C" w:rsidP="00E05DA2">
      <w:pPr>
        <w:pStyle w:val="Prrafodelista"/>
        <w:spacing w:line="276" w:lineRule="auto"/>
        <w:ind w:left="360"/>
        <w:jc w:val="both"/>
        <w:rPr>
          <w:rFonts w:ascii="Arial" w:hAnsi="Arial" w:cs="Arial"/>
          <w:color w:val="000000" w:themeColor="text1"/>
          <w:sz w:val="24"/>
          <w:szCs w:val="24"/>
          <w:lang w:val="es-ES"/>
        </w:rPr>
      </w:pPr>
    </w:p>
    <w:p w14:paraId="4E78AF36" w14:textId="31D4B445" w:rsidR="00AD304C" w:rsidRPr="00BA1DF2" w:rsidRDefault="00B703EC" w:rsidP="00E05DA2">
      <w:pPr>
        <w:pStyle w:val="Prrafodelista"/>
        <w:numPr>
          <w:ilvl w:val="0"/>
          <w:numId w:val="1"/>
        </w:numPr>
        <w:spacing w:line="276" w:lineRule="auto"/>
        <w:jc w:val="both"/>
        <w:rPr>
          <w:rFonts w:ascii="Arial" w:hAnsi="Arial" w:cs="Arial"/>
          <w:color w:val="000000" w:themeColor="text1"/>
          <w:sz w:val="24"/>
          <w:szCs w:val="24"/>
          <w:lang w:val="es-ES"/>
        </w:rPr>
      </w:pPr>
      <w:r w:rsidRPr="00BA1DF2">
        <w:rPr>
          <w:rFonts w:ascii="Arial" w:hAnsi="Arial" w:cs="Arial"/>
          <w:color w:val="000000" w:themeColor="text1"/>
          <w:sz w:val="24"/>
          <w:szCs w:val="24"/>
        </w:rPr>
        <w:t xml:space="preserve">Que el Documento </w:t>
      </w:r>
      <w:proofErr w:type="spellStart"/>
      <w:r w:rsidRPr="00BA1DF2">
        <w:rPr>
          <w:rFonts w:ascii="Arial" w:hAnsi="Arial" w:cs="Arial"/>
          <w:color w:val="000000" w:themeColor="text1"/>
          <w:sz w:val="24"/>
          <w:szCs w:val="24"/>
        </w:rPr>
        <w:t>Conpes</w:t>
      </w:r>
      <w:proofErr w:type="spellEnd"/>
      <w:r w:rsidRPr="00BA1DF2">
        <w:rPr>
          <w:rFonts w:ascii="Arial" w:hAnsi="Arial" w:cs="Arial"/>
          <w:color w:val="000000" w:themeColor="text1"/>
          <w:sz w:val="24"/>
          <w:szCs w:val="24"/>
        </w:rPr>
        <w:t xml:space="preserve"> 167 de 2013 tiene como objetivo </w:t>
      </w:r>
      <w:r w:rsidR="00D671AA" w:rsidRPr="00BA1DF2">
        <w:rPr>
          <w:rFonts w:ascii="Arial" w:hAnsi="Arial" w:cs="Arial"/>
          <w:color w:val="000000" w:themeColor="text1"/>
          <w:sz w:val="24"/>
          <w:szCs w:val="24"/>
        </w:rPr>
        <w:t>f</w:t>
      </w:r>
      <w:r w:rsidRPr="00BA1DF2">
        <w:rPr>
          <w:rFonts w:ascii="Arial" w:hAnsi="Arial" w:cs="Arial"/>
          <w:color w:val="000000" w:themeColor="text1"/>
          <w:sz w:val="24"/>
          <w:szCs w:val="24"/>
        </w:rPr>
        <w:t>ortalecer las herramientas y mecanismos para la prevención, investigación y sanción en materia de lucha contra la corrupción en los ámbitos público y privado, con incidencia nacional y territorial, en el marco del componente nacional de la Política Pública Integral Anticorrupción (PPIA), con el fin de reducir los efectos negativos de tipo económico, social, político, jurídico y ético que se derivan de esta, buscando impactar positivamente el desarrollo humano de los colombianos.</w:t>
      </w:r>
    </w:p>
    <w:p w14:paraId="0F01ADE4" w14:textId="77777777" w:rsidR="00AD304C" w:rsidRPr="00BA1DF2" w:rsidRDefault="00AD304C" w:rsidP="00E05DA2">
      <w:pPr>
        <w:pStyle w:val="Prrafodelista"/>
        <w:spacing w:line="276" w:lineRule="auto"/>
        <w:ind w:left="360"/>
        <w:jc w:val="both"/>
        <w:rPr>
          <w:rFonts w:ascii="Arial" w:hAnsi="Arial" w:cs="Arial"/>
          <w:color w:val="000000" w:themeColor="text1"/>
          <w:sz w:val="24"/>
          <w:szCs w:val="24"/>
          <w:lang w:val="es-ES"/>
        </w:rPr>
      </w:pPr>
    </w:p>
    <w:p w14:paraId="2C1D87F1" w14:textId="7E091340" w:rsidR="00AD304C" w:rsidRPr="00BA1DF2" w:rsidRDefault="00170303" w:rsidP="00E05DA2">
      <w:pPr>
        <w:pStyle w:val="Prrafodelista"/>
        <w:numPr>
          <w:ilvl w:val="0"/>
          <w:numId w:val="1"/>
        </w:numPr>
        <w:spacing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 xml:space="preserve">Que la Ley 1712 de 2014 </w:t>
      </w:r>
      <w:r w:rsidR="000863F8" w:rsidRPr="00BA1DF2">
        <w:rPr>
          <w:rFonts w:ascii="Arial" w:hAnsi="Arial" w:cs="Arial"/>
          <w:color w:val="000000" w:themeColor="text1"/>
          <w:sz w:val="24"/>
          <w:szCs w:val="24"/>
        </w:rPr>
        <w:t xml:space="preserve">o </w:t>
      </w:r>
      <w:r w:rsidRPr="00BA1DF2">
        <w:rPr>
          <w:rFonts w:ascii="Arial" w:hAnsi="Arial" w:cs="Arial"/>
          <w:color w:val="000000" w:themeColor="text1"/>
          <w:sz w:val="24"/>
          <w:szCs w:val="24"/>
        </w:rPr>
        <w:t>Ley de Transparencia y del Derecho de Acceso a la Información Pública Nacional</w:t>
      </w:r>
      <w:r w:rsidR="000863F8" w:rsidRPr="00BA1DF2">
        <w:rPr>
          <w:rFonts w:ascii="Arial" w:hAnsi="Arial" w:cs="Arial"/>
          <w:i/>
          <w:iCs/>
          <w:color w:val="000000" w:themeColor="text1"/>
          <w:sz w:val="24"/>
          <w:szCs w:val="24"/>
        </w:rPr>
        <w:t xml:space="preserve">, </w:t>
      </w:r>
      <w:r w:rsidRPr="00BA1DF2">
        <w:rPr>
          <w:rFonts w:ascii="Arial" w:hAnsi="Arial" w:cs="Arial"/>
          <w:color w:val="000000" w:themeColor="text1"/>
          <w:sz w:val="24"/>
          <w:szCs w:val="24"/>
        </w:rPr>
        <w:t xml:space="preserve">tiene como objeto regular el derecho de acceso a la información pública, los procedimientos para el ejercicio y garantía del derecho </w:t>
      </w:r>
      <w:r w:rsidRPr="00BA1DF2">
        <w:rPr>
          <w:rFonts w:ascii="Arial" w:hAnsi="Arial" w:cs="Arial"/>
          <w:color w:val="000000" w:themeColor="text1"/>
          <w:sz w:val="24"/>
          <w:szCs w:val="24"/>
        </w:rPr>
        <w:lastRenderedPageBreak/>
        <w:t>y las excepciones a la publicidad de información</w:t>
      </w:r>
      <w:r w:rsidR="00F734F3" w:rsidRPr="00BA1DF2">
        <w:rPr>
          <w:rFonts w:ascii="Arial" w:hAnsi="Arial" w:cs="Arial"/>
          <w:color w:val="000000" w:themeColor="text1"/>
          <w:sz w:val="24"/>
          <w:szCs w:val="24"/>
        </w:rPr>
        <w:t>, además, refuerza y establece otros principios de la transparencia y acceso a la información pública.</w:t>
      </w:r>
    </w:p>
    <w:p w14:paraId="03F4E47F" w14:textId="77777777" w:rsidR="00AD304C" w:rsidRPr="00BA1DF2" w:rsidRDefault="00AD304C" w:rsidP="00E05DA2">
      <w:pPr>
        <w:pStyle w:val="Prrafodelista"/>
        <w:spacing w:line="276" w:lineRule="auto"/>
        <w:rPr>
          <w:rFonts w:ascii="Arial" w:hAnsi="Arial" w:cs="Arial"/>
          <w:color w:val="000000" w:themeColor="text1"/>
          <w:sz w:val="24"/>
          <w:szCs w:val="24"/>
        </w:rPr>
      </w:pPr>
    </w:p>
    <w:p w14:paraId="4730F133" w14:textId="36B31A7A" w:rsidR="000863F8" w:rsidRPr="00BA1DF2" w:rsidRDefault="00F734F3" w:rsidP="00E05DA2">
      <w:pPr>
        <w:pStyle w:val="Prrafodelista"/>
        <w:numPr>
          <w:ilvl w:val="0"/>
          <w:numId w:val="1"/>
        </w:numPr>
        <w:spacing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Que la Ley 1757 de 2015</w:t>
      </w:r>
      <w:r w:rsidR="000863F8" w:rsidRPr="00BA1DF2">
        <w:rPr>
          <w:rFonts w:ascii="Arial" w:hAnsi="Arial" w:cs="Arial"/>
          <w:color w:val="000000" w:themeColor="text1"/>
          <w:sz w:val="24"/>
          <w:szCs w:val="24"/>
        </w:rPr>
        <w:t xml:space="preserve">, conocida como </w:t>
      </w:r>
      <w:r w:rsidRPr="00BA1DF2">
        <w:rPr>
          <w:rFonts w:ascii="Arial" w:hAnsi="Arial" w:cs="Arial"/>
          <w:color w:val="000000" w:themeColor="text1"/>
          <w:sz w:val="24"/>
          <w:szCs w:val="24"/>
        </w:rPr>
        <w:t>Ley Estatutaria de Participación Ciudadana</w:t>
      </w:r>
      <w:r w:rsidR="000863F8" w:rsidRPr="00BA1DF2">
        <w:rPr>
          <w:rFonts w:ascii="Arial" w:hAnsi="Arial" w:cs="Arial"/>
          <w:color w:val="000000" w:themeColor="text1"/>
          <w:sz w:val="24"/>
          <w:szCs w:val="24"/>
        </w:rPr>
        <w:t>,</w:t>
      </w:r>
      <w:r w:rsidRPr="00BA1DF2">
        <w:rPr>
          <w:rFonts w:ascii="Arial" w:hAnsi="Arial" w:cs="Arial"/>
          <w:color w:val="000000" w:themeColor="text1"/>
          <w:sz w:val="24"/>
          <w:szCs w:val="24"/>
        </w:rPr>
        <w:t xml:space="preserve"> </w:t>
      </w:r>
      <w:r w:rsidR="00876673" w:rsidRPr="00BA1DF2">
        <w:rPr>
          <w:rFonts w:ascii="Arial" w:hAnsi="Arial" w:cs="Arial"/>
          <w:color w:val="000000" w:themeColor="text1"/>
          <w:sz w:val="24"/>
          <w:szCs w:val="24"/>
        </w:rPr>
        <w:t>dicta disposiciones en materia de promoción y protección del derecho a la participación democrática</w:t>
      </w:r>
      <w:r w:rsidRPr="00BA1DF2">
        <w:rPr>
          <w:rFonts w:ascii="Arial" w:hAnsi="Arial" w:cs="Arial"/>
          <w:color w:val="000000" w:themeColor="text1"/>
          <w:sz w:val="24"/>
          <w:szCs w:val="24"/>
        </w:rPr>
        <w:t>, actualiza y añade regulación relacionada con temas propios de los mecanismos de participación ciudadana, como sus instancias, espacios y en general la arquitectura institucional necesaria para garantizar el derecho fundamental de todos los ciudadanos a participar en la vida política, económica, social y cultural</w:t>
      </w:r>
      <w:r w:rsidR="00876673" w:rsidRPr="00BA1DF2">
        <w:rPr>
          <w:rFonts w:ascii="Arial" w:hAnsi="Arial" w:cs="Arial"/>
          <w:color w:val="000000" w:themeColor="text1"/>
          <w:sz w:val="24"/>
          <w:szCs w:val="24"/>
        </w:rPr>
        <w:t>, y así mismo a controlar el poder político.</w:t>
      </w:r>
    </w:p>
    <w:p w14:paraId="5CF53CF9" w14:textId="77777777" w:rsidR="000863F8" w:rsidRPr="00BA1DF2" w:rsidRDefault="000863F8" w:rsidP="00E05DA2">
      <w:pPr>
        <w:pStyle w:val="Prrafodelista"/>
        <w:spacing w:line="276" w:lineRule="auto"/>
        <w:ind w:left="360"/>
        <w:jc w:val="both"/>
        <w:rPr>
          <w:rFonts w:ascii="Arial" w:hAnsi="Arial" w:cs="Arial"/>
          <w:color w:val="000000" w:themeColor="text1"/>
          <w:sz w:val="24"/>
          <w:szCs w:val="24"/>
        </w:rPr>
      </w:pPr>
    </w:p>
    <w:p w14:paraId="4CEC9853" w14:textId="5B15C1FB" w:rsidR="00832678" w:rsidRPr="00BA1DF2" w:rsidRDefault="00832678" w:rsidP="00E05DA2">
      <w:pPr>
        <w:pStyle w:val="Prrafodelista"/>
        <w:numPr>
          <w:ilvl w:val="0"/>
          <w:numId w:val="1"/>
        </w:numPr>
        <w:spacing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Que la Ley 1778 de 2016 fue expedida como un mecanismo para combatir las conductas de soborno transnacional, así mismo, define los actos de soborno internacional y establece la responsabilidad para quienes se encuentren involucradas en ellas</w:t>
      </w:r>
      <w:r w:rsidR="00AD304C" w:rsidRPr="00BA1DF2">
        <w:rPr>
          <w:rFonts w:ascii="Arial" w:hAnsi="Arial" w:cs="Arial"/>
          <w:color w:val="000000" w:themeColor="text1"/>
          <w:sz w:val="24"/>
          <w:szCs w:val="24"/>
        </w:rPr>
        <w:t>.</w:t>
      </w:r>
    </w:p>
    <w:p w14:paraId="5F307E04" w14:textId="77777777" w:rsidR="00AD304C" w:rsidRPr="00BA1DF2" w:rsidRDefault="00AD304C" w:rsidP="00E05DA2">
      <w:pPr>
        <w:pStyle w:val="Prrafodelista"/>
        <w:spacing w:line="276" w:lineRule="auto"/>
        <w:ind w:left="360"/>
        <w:jc w:val="both"/>
        <w:rPr>
          <w:rFonts w:ascii="Arial" w:hAnsi="Arial" w:cs="Arial"/>
          <w:color w:val="000000" w:themeColor="text1"/>
          <w:sz w:val="24"/>
          <w:szCs w:val="24"/>
        </w:rPr>
      </w:pPr>
    </w:p>
    <w:p w14:paraId="503F2EBA" w14:textId="52ACD135" w:rsidR="00AD304C" w:rsidRPr="00BA1DF2" w:rsidRDefault="00832678" w:rsidP="00E05DA2">
      <w:pPr>
        <w:pStyle w:val="Prrafodelista"/>
        <w:numPr>
          <w:ilvl w:val="0"/>
          <w:numId w:val="1"/>
        </w:numPr>
        <w:spacing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Que la Ley 2016 de 2020 adopt</w:t>
      </w:r>
      <w:r w:rsidR="006007F6" w:rsidRPr="00BA1DF2">
        <w:rPr>
          <w:rFonts w:ascii="Arial" w:hAnsi="Arial" w:cs="Arial"/>
          <w:color w:val="000000" w:themeColor="text1"/>
          <w:sz w:val="24"/>
          <w:szCs w:val="24"/>
        </w:rPr>
        <w:t>ó la implementación del</w:t>
      </w:r>
      <w:r w:rsidRPr="00BA1DF2">
        <w:rPr>
          <w:rFonts w:ascii="Arial" w:hAnsi="Arial" w:cs="Arial"/>
          <w:color w:val="000000" w:themeColor="text1"/>
          <w:sz w:val="24"/>
          <w:szCs w:val="24"/>
        </w:rPr>
        <w:t xml:space="preserve"> Código de Integridad del Servicio Público Colombiano</w:t>
      </w:r>
      <w:r w:rsidR="006007F6" w:rsidRPr="00BA1DF2">
        <w:rPr>
          <w:rFonts w:ascii="Arial" w:hAnsi="Arial" w:cs="Arial"/>
          <w:color w:val="000000" w:themeColor="text1"/>
          <w:sz w:val="24"/>
          <w:szCs w:val="24"/>
        </w:rPr>
        <w:t xml:space="preserve"> expedido por el Departamento Administrativo de la Función Pública</w:t>
      </w:r>
      <w:r w:rsidRPr="00BA1DF2">
        <w:rPr>
          <w:rFonts w:ascii="Arial" w:hAnsi="Arial" w:cs="Arial"/>
          <w:color w:val="000000" w:themeColor="text1"/>
          <w:sz w:val="24"/>
          <w:szCs w:val="24"/>
        </w:rPr>
        <w:t xml:space="preserve">, por parte de todas las entidades del Estado a nivel nacional y territorial </w:t>
      </w:r>
      <w:r w:rsidR="00ED1EFC" w:rsidRPr="00BA1DF2">
        <w:rPr>
          <w:rFonts w:ascii="Arial" w:hAnsi="Arial" w:cs="Arial"/>
          <w:color w:val="000000" w:themeColor="text1"/>
          <w:sz w:val="24"/>
          <w:szCs w:val="24"/>
        </w:rPr>
        <w:t>y</w:t>
      </w:r>
      <w:r w:rsidRPr="00BA1DF2">
        <w:rPr>
          <w:rFonts w:ascii="Arial" w:hAnsi="Arial" w:cs="Arial"/>
          <w:color w:val="000000" w:themeColor="text1"/>
          <w:sz w:val="24"/>
          <w:szCs w:val="24"/>
        </w:rPr>
        <w:t xml:space="preserve"> en todas las </w:t>
      </w:r>
      <w:r w:rsidR="006007F6" w:rsidRPr="00BA1DF2">
        <w:rPr>
          <w:rFonts w:ascii="Arial" w:hAnsi="Arial" w:cs="Arial"/>
          <w:color w:val="000000" w:themeColor="text1"/>
          <w:sz w:val="24"/>
          <w:szCs w:val="24"/>
        </w:rPr>
        <w:t>r</w:t>
      </w:r>
      <w:r w:rsidRPr="00BA1DF2">
        <w:rPr>
          <w:rFonts w:ascii="Arial" w:hAnsi="Arial" w:cs="Arial"/>
          <w:color w:val="000000" w:themeColor="text1"/>
          <w:sz w:val="24"/>
          <w:szCs w:val="24"/>
        </w:rPr>
        <w:t xml:space="preserve">amas del </w:t>
      </w:r>
      <w:r w:rsidR="006007F6" w:rsidRPr="00BA1DF2">
        <w:rPr>
          <w:rFonts w:ascii="Arial" w:hAnsi="Arial" w:cs="Arial"/>
          <w:color w:val="000000" w:themeColor="text1"/>
          <w:sz w:val="24"/>
          <w:szCs w:val="24"/>
        </w:rPr>
        <w:t>p</w:t>
      </w:r>
      <w:r w:rsidRPr="00BA1DF2">
        <w:rPr>
          <w:rFonts w:ascii="Arial" w:hAnsi="Arial" w:cs="Arial"/>
          <w:color w:val="000000" w:themeColor="text1"/>
          <w:sz w:val="24"/>
          <w:szCs w:val="24"/>
        </w:rPr>
        <w:t xml:space="preserve">oder </w:t>
      </w:r>
      <w:r w:rsidR="006007F6" w:rsidRPr="00BA1DF2">
        <w:rPr>
          <w:rFonts w:ascii="Arial" w:hAnsi="Arial" w:cs="Arial"/>
          <w:color w:val="000000" w:themeColor="text1"/>
          <w:sz w:val="24"/>
          <w:szCs w:val="24"/>
        </w:rPr>
        <w:t>p</w:t>
      </w:r>
      <w:r w:rsidR="00ED1EFC" w:rsidRPr="00BA1DF2">
        <w:rPr>
          <w:rFonts w:ascii="Arial" w:hAnsi="Arial" w:cs="Arial"/>
          <w:color w:val="000000" w:themeColor="text1"/>
          <w:sz w:val="24"/>
          <w:szCs w:val="24"/>
        </w:rPr>
        <w:t>úblico</w:t>
      </w:r>
      <w:r w:rsidRPr="00BA1DF2">
        <w:rPr>
          <w:rFonts w:ascii="Arial" w:hAnsi="Arial" w:cs="Arial"/>
          <w:color w:val="000000" w:themeColor="text1"/>
          <w:sz w:val="24"/>
          <w:szCs w:val="24"/>
        </w:rPr>
        <w:t xml:space="preserve">, </w:t>
      </w:r>
      <w:r w:rsidR="00ED1EFC" w:rsidRPr="00BA1DF2">
        <w:rPr>
          <w:rFonts w:ascii="Arial" w:hAnsi="Arial" w:cs="Arial"/>
          <w:color w:val="000000" w:themeColor="text1"/>
          <w:sz w:val="24"/>
          <w:szCs w:val="24"/>
        </w:rPr>
        <w:t>de igual manera,</w:t>
      </w:r>
      <w:r w:rsidRPr="00BA1DF2">
        <w:rPr>
          <w:rFonts w:ascii="Arial" w:hAnsi="Arial" w:cs="Arial"/>
          <w:color w:val="000000" w:themeColor="text1"/>
          <w:sz w:val="24"/>
          <w:szCs w:val="24"/>
        </w:rPr>
        <w:t xml:space="preserve"> crea el Sistema Nacional de Integridad para articular todo lo concerniente a la Integridad en el Servicio </w:t>
      </w:r>
      <w:r w:rsidR="00ED1EFC" w:rsidRPr="00BA1DF2">
        <w:rPr>
          <w:rFonts w:ascii="Arial" w:hAnsi="Arial" w:cs="Arial"/>
          <w:color w:val="000000" w:themeColor="text1"/>
          <w:sz w:val="24"/>
          <w:szCs w:val="24"/>
        </w:rPr>
        <w:t>Público</w:t>
      </w:r>
      <w:r w:rsidRPr="00BA1DF2">
        <w:rPr>
          <w:rFonts w:ascii="Arial" w:hAnsi="Arial" w:cs="Arial"/>
          <w:color w:val="000000" w:themeColor="text1"/>
          <w:sz w:val="24"/>
          <w:szCs w:val="24"/>
        </w:rPr>
        <w:t xml:space="preserve"> Colombiano.</w:t>
      </w:r>
    </w:p>
    <w:p w14:paraId="3420252E" w14:textId="77777777" w:rsidR="00AD304C" w:rsidRPr="00BA1DF2" w:rsidRDefault="00AD304C" w:rsidP="00E05DA2">
      <w:pPr>
        <w:pStyle w:val="Prrafodelista"/>
        <w:spacing w:line="276" w:lineRule="auto"/>
        <w:ind w:left="360"/>
        <w:jc w:val="both"/>
        <w:rPr>
          <w:rFonts w:ascii="Arial" w:hAnsi="Arial" w:cs="Arial"/>
          <w:color w:val="000000" w:themeColor="text1"/>
          <w:sz w:val="24"/>
          <w:szCs w:val="24"/>
        </w:rPr>
      </w:pPr>
    </w:p>
    <w:p w14:paraId="3D74EE76" w14:textId="7F1DB5CF" w:rsidR="00AD304C" w:rsidRPr="00BA1DF2" w:rsidRDefault="00ED1EFC" w:rsidP="00E05DA2">
      <w:pPr>
        <w:pStyle w:val="Prrafodelista"/>
        <w:numPr>
          <w:ilvl w:val="0"/>
          <w:numId w:val="1"/>
        </w:numPr>
        <w:spacing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Que el Documento</w:t>
      </w:r>
      <w:r w:rsidR="006007F6" w:rsidRPr="00BA1DF2">
        <w:rPr>
          <w:rFonts w:ascii="Arial" w:hAnsi="Arial" w:cs="Arial"/>
          <w:color w:val="000000" w:themeColor="text1"/>
          <w:sz w:val="24"/>
          <w:szCs w:val="24"/>
        </w:rPr>
        <w:t xml:space="preserve"> </w:t>
      </w:r>
      <w:proofErr w:type="spellStart"/>
      <w:r w:rsidRPr="00BA1DF2">
        <w:rPr>
          <w:rFonts w:ascii="Arial" w:hAnsi="Arial" w:cs="Arial"/>
          <w:color w:val="000000" w:themeColor="text1"/>
          <w:sz w:val="24"/>
          <w:szCs w:val="24"/>
        </w:rPr>
        <w:t>Conpes</w:t>
      </w:r>
      <w:proofErr w:type="spellEnd"/>
      <w:r w:rsidRPr="00BA1DF2">
        <w:rPr>
          <w:rFonts w:ascii="Arial" w:hAnsi="Arial" w:cs="Arial"/>
          <w:color w:val="000000" w:themeColor="text1"/>
          <w:sz w:val="24"/>
          <w:szCs w:val="24"/>
        </w:rPr>
        <w:t xml:space="preserve"> 4070 de 202</w:t>
      </w:r>
      <w:r w:rsidR="00E56E3C" w:rsidRPr="00BA1DF2">
        <w:rPr>
          <w:rFonts w:ascii="Arial" w:hAnsi="Arial" w:cs="Arial"/>
          <w:color w:val="000000" w:themeColor="text1"/>
          <w:sz w:val="24"/>
          <w:szCs w:val="24"/>
        </w:rPr>
        <w:t>1</w:t>
      </w:r>
      <w:r w:rsidRPr="00BA1DF2">
        <w:rPr>
          <w:rFonts w:ascii="Arial" w:hAnsi="Arial" w:cs="Arial"/>
          <w:color w:val="000000" w:themeColor="text1"/>
          <w:sz w:val="24"/>
          <w:szCs w:val="24"/>
        </w:rPr>
        <w:t xml:space="preserve"> tiene como objetivo</w:t>
      </w:r>
      <w:r w:rsidR="006007F6" w:rsidRPr="00BA1DF2">
        <w:rPr>
          <w:rFonts w:ascii="Arial" w:hAnsi="Arial" w:cs="Arial"/>
          <w:color w:val="000000" w:themeColor="text1"/>
          <w:sz w:val="24"/>
          <w:szCs w:val="24"/>
        </w:rPr>
        <w:t xml:space="preserve"> i</w:t>
      </w:r>
      <w:r w:rsidRPr="00BA1DF2">
        <w:rPr>
          <w:rFonts w:ascii="Arial" w:hAnsi="Arial" w:cs="Arial"/>
          <w:color w:val="000000" w:themeColor="text1"/>
          <w:sz w:val="24"/>
          <w:szCs w:val="24"/>
        </w:rPr>
        <w:t>mplementar lineamientos de política pública encaminados a consolidar y poner en marcha un modelo Estado abierto que promueva la construcción de confianza entre actores de la institucionalidad pública y la sociedad, la articulación normativa e institucional y mejore el relacionamiento entre el Estado y la ciudadanía</w:t>
      </w:r>
      <w:r w:rsidR="006007F6" w:rsidRPr="00BA1DF2">
        <w:rPr>
          <w:rFonts w:ascii="Arial" w:hAnsi="Arial" w:cs="Arial"/>
          <w:i/>
          <w:iCs/>
          <w:color w:val="000000" w:themeColor="text1"/>
          <w:sz w:val="24"/>
          <w:szCs w:val="24"/>
        </w:rPr>
        <w:t>.</w:t>
      </w:r>
    </w:p>
    <w:p w14:paraId="522A57BE" w14:textId="77777777" w:rsidR="00AD304C" w:rsidRPr="00BA1DF2" w:rsidRDefault="00AD304C" w:rsidP="00E05DA2">
      <w:pPr>
        <w:pStyle w:val="Prrafodelista"/>
        <w:spacing w:line="276" w:lineRule="auto"/>
        <w:ind w:left="360"/>
        <w:jc w:val="both"/>
        <w:rPr>
          <w:rFonts w:ascii="Arial" w:hAnsi="Arial" w:cs="Arial"/>
          <w:color w:val="000000" w:themeColor="text1"/>
          <w:sz w:val="24"/>
          <w:szCs w:val="24"/>
        </w:rPr>
      </w:pPr>
    </w:p>
    <w:p w14:paraId="05258E58" w14:textId="355D2C6F" w:rsidR="00E86A4C" w:rsidRPr="00BA1DF2" w:rsidRDefault="00AD304C" w:rsidP="00E05DA2">
      <w:pPr>
        <w:pStyle w:val="Prrafodelista"/>
        <w:numPr>
          <w:ilvl w:val="0"/>
          <w:numId w:val="1"/>
        </w:numPr>
        <w:spacing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Que la Ley 2195 de 2022</w:t>
      </w:r>
      <w:r w:rsidR="00E56E3C" w:rsidRPr="00BA1DF2">
        <w:rPr>
          <w:rFonts w:ascii="Arial" w:hAnsi="Arial" w:cs="Arial"/>
          <w:color w:val="000000" w:themeColor="text1"/>
          <w:sz w:val="24"/>
          <w:szCs w:val="24"/>
        </w:rPr>
        <w:t xml:space="preserve"> </w:t>
      </w:r>
      <w:r w:rsidRPr="00BA1DF2">
        <w:rPr>
          <w:rFonts w:ascii="Arial" w:hAnsi="Arial" w:cs="Arial"/>
          <w:color w:val="000000" w:themeColor="text1"/>
          <w:sz w:val="24"/>
          <w:szCs w:val="24"/>
        </w:rPr>
        <w:t xml:space="preserve">tiene como objeto adoptar disposiciones tendientes a prevenir los actos de corrupción, a reforzar la articulación y coordinación de las entidades del Estado y a recuperar los daños ocasionados por dichos actos con el fin de asegurar </w:t>
      </w:r>
      <w:r w:rsidR="00E56E3C" w:rsidRPr="00BA1DF2">
        <w:rPr>
          <w:rFonts w:ascii="Arial" w:hAnsi="Arial" w:cs="Arial"/>
          <w:color w:val="000000" w:themeColor="text1"/>
          <w:sz w:val="24"/>
          <w:szCs w:val="24"/>
        </w:rPr>
        <w:t xml:space="preserve">y </w:t>
      </w:r>
      <w:r w:rsidRPr="00BA1DF2">
        <w:rPr>
          <w:rFonts w:ascii="Arial" w:hAnsi="Arial" w:cs="Arial"/>
          <w:color w:val="000000" w:themeColor="text1"/>
          <w:sz w:val="24"/>
          <w:szCs w:val="24"/>
        </w:rPr>
        <w:t>promover la cultura de la legalidad e integridad</w:t>
      </w:r>
      <w:r w:rsidR="00E56E3C" w:rsidRPr="00BA1DF2">
        <w:rPr>
          <w:rFonts w:ascii="Arial" w:hAnsi="Arial" w:cs="Arial"/>
          <w:color w:val="000000" w:themeColor="text1"/>
          <w:sz w:val="24"/>
          <w:szCs w:val="24"/>
        </w:rPr>
        <w:t>,</w:t>
      </w:r>
      <w:r w:rsidRPr="00BA1DF2">
        <w:rPr>
          <w:rFonts w:ascii="Arial" w:hAnsi="Arial" w:cs="Arial"/>
          <w:color w:val="000000" w:themeColor="text1"/>
          <w:sz w:val="24"/>
          <w:szCs w:val="24"/>
        </w:rPr>
        <w:t xml:space="preserve"> y recuperar la confianza ciudadana y el respeto por lo público.</w:t>
      </w:r>
    </w:p>
    <w:p w14:paraId="54C216AC" w14:textId="77777777" w:rsidR="002720DF" w:rsidRPr="00BA1DF2" w:rsidRDefault="002720DF" w:rsidP="00E05DA2">
      <w:pPr>
        <w:pStyle w:val="Prrafodelista"/>
        <w:spacing w:line="276" w:lineRule="auto"/>
        <w:ind w:left="360"/>
        <w:jc w:val="both"/>
        <w:rPr>
          <w:rFonts w:ascii="Arial" w:hAnsi="Arial" w:cs="Arial"/>
          <w:color w:val="000000" w:themeColor="text1"/>
          <w:sz w:val="24"/>
          <w:szCs w:val="24"/>
        </w:rPr>
      </w:pPr>
    </w:p>
    <w:p w14:paraId="5AA9A115" w14:textId="2D616A1B" w:rsidR="00970426" w:rsidRPr="00BA1DF2" w:rsidRDefault="009362B2" w:rsidP="00E05DA2">
      <w:pPr>
        <w:pStyle w:val="Prrafodelista"/>
        <w:numPr>
          <w:ilvl w:val="0"/>
          <w:numId w:val="1"/>
        </w:numPr>
        <w:spacing w:before="240" w:line="276" w:lineRule="auto"/>
        <w:jc w:val="both"/>
        <w:rPr>
          <w:rFonts w:ascii="Arial" w:hAnsi="Arial" w:cs="Arial"/>
          <w:color w:val="000000" w:themeColor="text1"/>
          <w:sz w:val="24"/>
          <w:szCs w:val="24"/>
          <w:lang w:val="es-ES"/>
        </w:rPr>
      </w:pPr>
      <w:r w:rsidRPr="00BA1DF2">
        <w:rPr>
          <w:rFonts w:ascii="Arial" w:hAnsi="Arial" w:cs="Arial"/>
          <w:color w:val="000000" w:themeColor="text1"/>
          <w:sz w:val="24"/>
          <w:szCs w:val="24"/>
          <w:lang w:val="es-ES"/>
        </w:rPr>
        <w:t>Que el</w:t>
      </w:r>
      <w:r w:rsidR="002720DF" w:rsidRPr="00BA1DF2">
        <w:rPr>
          <w:rFonts w:ascii="Arial" w:hAnsi="Arial" w:cs="Arial"/>
          <w:color w:val="000000" w:themeColor="text1"/>
          <w:sz w:val="24"/>
          <w:szCs w:val="24"/>
          <w:lang w:val="es-ES"/>
        </w:rPr>
        <w:t xml:space="preserve"> </w:t>
      </w:r>
      <w:r w:rsidR="00E56E3C" w:rsidRPr="00BA1DF2">
        <w:rPr>
          <w:rFonts w:ascii="Arial" w:hAnsi="Arial" w:cs="Arial"/>
          <w:color w:val="000000" w:themeColor="text1"/>
          <w:sz w:val="24"/>
          <w:szCs w:val="24"/>
          <w:lang w:val="es-ES"/>
        </w:rPr>
        <w:t xml:space="preserve">Gobierno Nacional expidió el </w:t>
      </w:r>
      <w:r w:rsidR="002720DF" w:rsidRPr="00BA1DF2">
        <w:rPr>
          <w:rFonts w:ascii="Arial" w:hAnsi="Arial" w:cs="Arial"/>
          <w:color w:val="000000" w:themeColor="text1"/>
          <w:sz w:val="24"/>
          <w:szCs w:val="24"/>
          <w:lang w:val="es-ES"/>
        </w:rPr>
        <w:t>Decreto</w:t>
      </w:r>
      <w:r w:rsidRPr="00BA1DF2">
        <w:rPr>
          <w:rFonts w:ascii="Arial" w:hAnsi="Arial" w:cs="Arial"/>
          <w:color w:val="000000" w:themeColor="text1"/>
          <w:sz w:val="24"/>
          <w:szCs w:val="24"/>
          <w:lang w:val="es-ES"/>
        </w:rPr>
        <w:t xml:space="preserve"> </w:t>
      </w:r>
      <w:r w:rsidR="009A5ABF" w:rsidRPr="00BA1DF2">
        <w:rPr>
          <w:rFonts w:ascii="Arial" w:hAnsi="Arial" w:cs="Arial"/>
          <w:color w:val="000000" w:themeColor="text1"/>
          <w:sz w:val="24"/>
          <w:szCs w:val="24"/>
          <w:lang w:val="es-ES"/>
        </w:rPr>
        <w:t>2647 de 2022</w:t>
      </w:r>
      <w:r w:rsidR="00970426" w:rsidRPr="00BA1DF2">
        <w:rPr>
          <w:rFonts w:ascii="Arial" w:hAnsi="Arial" w:cs="Arial"/>
          <w:color w:val="000000" w:themeColor="text1"/>
          <w:sz w:val="24"/>
          <w:szCs w:val="24"/>
          <w:lang w:val="es-ES"/>
        </w:rPr>
        <w:t xml:space="preserve"> </w:t>
      </w:r>
      <w:r w:rsidR="00283C71" w:rsidRPr="00BA1DF2">
        <w:rPr>
          <w:rFonts w:ascii="Arial" w:hAnsi="Arial" w:cs="Arial"/>
          <w:color w:val="000000" w:themeColor="text1"/>
          <w:sz w:val="24"/>
          <w:szCs w:val="24"/>
          <w:lang w:val="es-ES"/>
        </w:rPr>
        <w:t xml:space="preserve">por el cual se modifica la estructura del Departamento Administrativo de la Presidencia de la República, </w:t>
      </w:r>
      <w:r w:rsidR="00970426" w:rsidRPr="00BA1DF2">
        <w:rPr>
          <w:rFonts w:ascii="Arial" w:hAnsi="Arial" w:cs="Arial"/>
          <w:color w:val="000000" w:themeColor="text1"/>
          <w:sz w:val="24"/>
          <w:szCs w:val="24"/>
          <w:lang w:val="es-ES"/>
        </w:rPr>
        <w:t>donde se establece en su artículo 26 numeral 12, que: “Son funciones de la Secretaría de Transparencia, las siguientes</w:t>
      </w:r>
      <w:r w:rsidR="00880AA7" w:rsidRPr="00BA1DF2">
        <w:rPr>
          <w:rFonts w:ascii="Arial" w:hAnsi="Arial" w:cs="Arial"/>
          <w:color w:val="000000" w:themeColor="text1"/>
          <w:sz w:val="24"/>
          <w:szCs w:val="24"/>
          <w:lang w:val="es-ES"/>
        </w:rPr>
        <w:t xml:space="preserve"> </w:t>
      </w:r>
      <w:r w:rsidR="00970426" w:rsidRPr="00BA1DF2">
        <w:rPr>
          <w:rFonts w:ascii="Arial" w:hAnsi="Arial" w:cs="Arial"/>
          <w:color w:val="000000" w:themeColor="text1"/>
          <w:sz w:val="24"/>
          <w:szCs w:val="24"/>
          <w:lang w:val="es-ES"/>
        </w:rPr>
        <w:t>(…) 12. Adoptar la metodología para diseñar y hacer seguimiento a las estrategias de lucha contra la corrupción y de atención al ciudadano que deberán elaborar anualmente las entidades del orden nacional y territorial, de conformidad con lo señalado en la normativa vigente.”</w:t>
      </w:r>
    </w:p>
    <w:p w14:paraId="4B78217D" w14:textId="77777777" w:rsidR="00970426" w:rsidRPr="00BA1DF2" w:rsidRDefault="00970426" w:rsidP="00E05DA2">
      <w:pPr>
        <w:pStyle w:val="Prrafodelista"/>
        <w:spacing w:after="0" w:line="276" w:lineRule="auto"/>
        <w:ind w:left="360"/>
        <w:jc w:val="both"/>
        <w:rPr>
          <w:rFonts w:ascii="Arial" w:hAnsi="Arial" w:cs="Arial"/>
          <w:color w:val="000000" w:themeColor="text1"/>
          <w:sz w:val="24"/>
          <w:szCs w:val="24"/>
          <w:lang w:val="es-ES"/>
        </w:rPr>
      </w:pPr>
    </w:p>
    <w:p w14:paraId="749DE9DF" w14:textId="6CBDAAC7" w:rsidR="009A5ABF" w:rsidRPr="00BA1DF2" w:rsidRDefault="00D36B89" w:rsidP="00E05DA2">
      <w:pPr>
        <w:pStyle w:val="Prrafodelista"/>
        <w:numPr>
          <w:ilvl w:val="0"/>
          <w:numId w:val="1"/>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lang w:val="es-ES"/>
        </w:rPr>
        <w:t xml:space="preserve">Que </w:t>
      </w:r>
      <w:r w:rsidR="008E4BBD" w:rsidRPr="00BA1DF2">
        <w:rPr>
          <w:rFonts w:ascii="Arial" w:hAnsi="Arial" w:cs="Arial"/>
          <w:color w:val="000000" w:themeColor="text1"/>
          <w:sz w:val="24"/>
          <w:szCs w:val="24"/>
          <w:lang w:val="es-ES"/>
        </w:rPr>
        <w:t xml:space="preserve">la Administración Municipal, a través </w:t>
      </w:r>
      <w:r w:rsidR="00611B04" w:rsidRPr="00BA1DF2">
        <w:rPr>
          <w:rFonts w:ascii="Arial" w:hAnsi="Arial" w:cs="Arial"/>
          <w:color w:val="000000" w:themeColor="text1"/>
          <w:sz w:val="24"/>
          <w:szCs w:val="24"/>
          <w:lang w:val="es-ES"/>
        </w:rPr>
        <w:t>del</w:t>
      </w:r>
      <w:r w:rsidRPr="00BA1DF2">
        <w:rPr>
          <w:rFonts w:ascii="Arial" w:hAnsi="Arial" w:cs="Arial"/>
          <w:color w:val="000000" w:themeColor="text1"/>
          <w:sz w:val="24"/>
          <w:szCs w:val="24"/>
          <w:lang w:val="es-ES"/>
        </w:rPr>
        <w:t xml:space="preserve"> Plan de Desarrollo Municipal </w:t>
      </w:r>
      <w:r w:rsidRPr="00BA1DF2">
        <w:rPr>
          <w:rFonts w:ascii="Arial" w:hAnsi="Arial" w:cs="Arial"/>
          <w:color w:val="000000" w:themeColor="text1"/>
          <w:sz w:val="24"/>
          <w:szCs w:val="24"/>
        </w:rPr>
        <w:t xml:space="preserve">2020-2023 “Bucaramanga, una ciudad de oportunidades”, </w:t>
      </w:r>
      <w:r w:rsidR="00177B09" w:rsidRPr="00BA1DF2">
        <w:rPr>
          <w:rFonts w:ascii="Arial" w:hAnsi="Arial" w:cs="Arial"/>
          <w:color w:val="000000" w:themeColor="text1"/>
          <w:sz w:val="24"/>
          <w:szCs w:val="24"/>
        </w:rPr>
        <w:t>definió</w:t>
      </w:r>
      <w:r w:rsidR="005A58C7" w:rsidRPr="00BA1DF2">
        <w:rPr>
          <w:rFonts w:ascii="Arial" w:hAnsi="Arial" w:cs="Arial"/>
          <w:color w:val="000000" w:themeColor="text1"/>
          <w:sz w:val="24"/>
          <w:szCs w:val="24"/>
        </w:rPr>
        <w:t xml:space="preserve"> </w:t>
      </w:r>
      <w:r w:rsidR="00144733" w:rsidRPr="00BA1DF2">
        <w:rPr>
          <w:rFonts w:ascii="Arial" w:hAnsi="Arial" w:cs="Arial"/>
          <w:color w:val="000000" w:themeColor="text1"/>
          <w:sz w:val="24"/>
          <w:szCs w:val="24"/>
        </w:rPr>
        <w:t xml:space="preserve">la Línea Estratégica </w:t>
      </w:r>
      <w:r w:rsidR="00144733" w:rsidRPr="00BA1DF2">
        <w:rPr>
          <w:rFonts w:ascii="Arial" w:hAnsi="Arial" w:cs="Arial"/>
          <w:color w:val="000000" w:themeColor="text1"/>
          <w:sz w:val="24"/>
          <w:szCs w:val="24"/>
        </w:rPr>
        <w:lastRenderedPageBreak/>
        <w:t>5. Bucaramanga territorio libre de corrupción, instituciones sólidas y confiables</w:t>
      </w:r>
      <w:r w:rsidR="00177B09" w:rsidRPr="00BA1DF2">
        <w:rPr>
          <w:rFonts w:ascii="Arial" w:hAnsi="Arial" w:cs="Arial"/>
          <w:color w:val="000000" w:themeColor="text1"/>
          <w:sz w:val="24"/>
          <w:szCs w:val="24"/>
        </w:rPr>
        <w:t>; C</w:t>
      </w:r>
      <w:r w:rsidR="00144733" w:rsidRPr="00BA1DF2">
        <w:rPr>
          <w:rFonts w:ascii="Arial" w:hAnsi="Arial" w:cs="Arial"/>
          <w:color w:val="000000" w:themeColor="text1"/>
          <w:sz w:val="24"/>
          <w:szCs w:val="24"/>
        </w:rPr>
        <w:t>omponente</w:t>
      </w:r>
      <w:r w:rsidR="00FF082F" w:rsidRPr="00BA1DF2">
        <w:rPr>
          <w:rFonts w:ascii="Arial" w:hAnsi="Arial" w:cs="Arial"/>
          <w:color w:val="000000" w:themeColor="text1"/>
          <w:sz w:val="24"/>
          <w:szCs w:val="24"/>
        </w:rPr>
        <w:t>: Acceso a la información y participación</w:t>
      </w:r>
      <w:r w:rsidR="00177B09" w:rsidRPr="00BA1DF2">
        <w:rPr>
          <w:rFonts w:ascii="Arial" w:hAnsi="Arial" w:cs="Arial"/>
          <w:color w:val="000000" w:themeColor="text1"/>
          <w:sz w:val="24"/>
          <w:szCs w:val="24"/>
        </w:rPr>
        <w:t>;</w:t>
      </w:r>
      <w:r w:rsidR="00FF082F" w:rsidRPr="00BA1DF2">
        <w:rPr>
          <w:rFonts w:ascii="Arial" w:hAnsi="Arial" w:cs="Arial"/>
          <w:color w:val="000000" w:themeColor="text1"/>
          <w:sz w:val="24"/>
          <w:szCs w:val="24"/>
        </w:rPr>
        <w:t xml:space="preserve"> Programa: Gobierno Abierto</w:t>
      </w:r>
      <w:r w:rsidR="00177B09" w:rsidRPr="00BA1DF2">
        <w:rPr>
          <w:rFonts w:ascii="Arial" w:hAnsi="Arial" w:cs="Arial"/>
          <w:color w:val="000000" w:themeColor="text1"/>
          <w:sz w:val="24"/>
          <w:szCs w:val="24"/>
        </w:rPr>
        <w:t xml:space="preserve">; </w:t>
      </w:r>
      <w:r w:rsidR="005A58C7" w:rsidRPr="00BA1DF2">
        <w:rPr>
          <w:rFonts w:ascii="Arial" w:hAnsi="Arial" w:cs="Arial"/>
          <w:color w:val="000000" w:themeColor="text1"/>
          <w:sz w:val="24"/>
          <w:szCs w:val="24"/>
        </w:rPr>
        <w:t>en el cual se establece como una de sus metas</w:t>
      </w:r>
      <w:r w:rsidR="00FF082F" w:rsidRPr="00BA1DF2">
        <w:rPr>
          <w:rFonts w:ascii="Arial" w:hAnsi="Arial" w:cs="Arial"/>
          <w:color w:val="000000" w:themeColor="text1"/>
          <w:sz w:val="24"/>
          <w:szCs w:val="24"/>
        </w:rPr>
        <w:t>:</w:t>
      </w:r>
      <w:r w:rsidR="00B94AAA" w:rsidRPr="00BA1DF2">
        <w:rPr>
          <w:rFonts w:ascii="Arial" w:hAnsi="Arial" w:cs="Arial"/>
          <w:color w:val="000000" w:themeColor="text1"/>
          <w:sz w:val="24"/>
          <w:szCs w:val="24"/>
        </w:rPr>
        <w:t xml:space="preserve"> </w:t>
      </w:r>
      <w:r w:rsidR="00FF082F" w:rsidRPr="00BA1DF2">
        <w:rPr>
          <w:rFonts w:ascii="Arial" w:hAnsi="Arial" w:cs="Arial"/>
          <w:color w:val="000000" w:themeColor="text1"/>
          <w:sz w:val="24"/>
          <w:szCs w:val="24"/>
        </w:rPr>
        <w:t>“Formular e implementar la Política Pública de Transparencia y Anticorrupción para el Municipio de Bucaramanga”.</w:t>
      </w:r>
    </w:p>
    <w:p w14:paraId="47CFB92B" w14:textId="77777777" w:rsidR="00FF082F" w:rsidRPr="00BA1DF2" w:rsidRDefault="00FF082F" w:rsidP="00E05DA2">
      <w:pPr>
        <w:pStyle w:val="Prrafodelista"/>
        <w:spacing w:line="276" w:lineRule="auto"/>
        <w:rPr>
          <w:rFonts w:ascii="Arial" w:hAnsi="Arial" w:cs="Arial"/>
          <w:color w:val="000000" w:themeColor="text1"/>
          <w:sz w:val="24"/>
          <w:szCs w:val="24"/>
        </w:rPr>
      </w:pPr>
    </w:p>
    <w:p w14:paraId="57ED5B2D" w14:textId="798CFF02" w:rsidR="00FF082F" w:rsidRPr="00BA1DF2" w:rsidRDefault="005A58C7" w:rsidP="00E05DA2">
      <w:pPr>
        <w:pStyle w:val="Prrafodelista"/>
        <w:numPr>
          <w:ilvl w:val="0"/>
          <w:numId w:val="1"/>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 xml:space="preserve">Que </w:t>
      </w:r>
      <w:r w:rsidR="008C3FFA" w:rsidRPr="00BA1DF2">
        <w:rPr>
          <w:rFonts w:ascii="Arial" w:hAnsi="Arial" w:cs="Arial"/>
          <w:color w:val="000000" w:themeColor="text1"/>
          <w:sz w:val="24"/>
          <w:szCs w:val="24"/>
        </w:rPr>
        <w:t>con el fin de cumplir la meta señalada en el</w:t>
      </w:r>
      <w:r w:rsidR="00B7546C" w:rsidRPr="00BA1DF2">
        <w:rPr>
          <w:rFonts w:ascii="Arial" w:hAnsi="Arial" w:cs="Arial"/>
          <w:color w:val="000000" w:themeColor="text1"/>
          <w:sz w:val="24"/>
          <w:szCs w:val="24"/>
        </w:rPr>
        <w:t xml:space="preserve"> anterior considerando, se</w:t>
      </w:r>
      <w:r w:rsidR="008C3FFA" w:rsidRPr="00BA1DF2">
        <w:rPr>
          <w:rFonts w:ascii="Arial" w:hAnsi="Arial" w:cs="Arial"/>
          <w:color w:val="000000" w:themeColor="text1"/>
          <w:sz w:val="24"/>
          <w:szCs w:val="24"/>
        </w:rPr>
        <w:t xml:space="preserve"> </w:t>
      </w:r>
      <w:r w:rsidR="00B7546C" w:rsidRPr="00BA1DF2">
        <w:rPr>
          <w:rFonts w:ascii="Arial" w:hAnsi="Arial" w:cs="Arial"/>
          <w:color w:val="000000" w:themeColor="text1"/>
          <w:sz w:val="24"/>
          <w:szCs w:val="24"/>
        </w:rPr>
        <w:t xml:space="preserve">suscribió </w:t>
      </w:r>
      <w:r w:rsidR="00EA4507" w:rsidRPr="00BA1DF2">
        <w:rPr>
          <w:rFonts w:ascii="Arial" w:hAnsi="Arial" w:cs="Arial"/>
          <w:color w:val="000000" w:themeColor="text1"/>
          <w:sz w:val="24"/>
          <w:szCs w:val="24"/>
        </w:rPr>
        <w:t xml:space="preserve">un convenio entre el Municipio de Bucaramanga, el Instituto de Estudios Políticos - IEP de la Universidad Autónoma de Bucaramanga y la Fundación Corona, </w:t>
      </w:r>
      <w:r w:rsidR="00786358" w:rsidRPr="00BA1DF2">
        <w:rPr>
          <w:rFonts w:ascii="Arial" w:hAnsi="Arial" w:cs="Arial"/>
          <w:color w:val="000000" w:themeColor="text1"/>
          <w:sz w:val="24"/>
          <w:szCs w:val="24"/>
        </w:rPr>
        <w:t xml:space="preserve">cuyo objetivo </w:t>
      </w:r>
      <w:r w:rsidR="008C3FFA" w:rsidRPr="00BA1DF2">
        <w:rPr>
          <w:rFonts w:ascii="Arial" w:hAnsi="Arial" w:cs="Arial"/>
          <w:color w:val="000000" w:themeColor="text1"/>
          <w:sz w:val="24"/>
          <w:szCs w:val="24"/>
        </w:rPr>
        <w:t>fue</w:t>
      </w:r>
      <w:r w:rsidR="00786358" w:rsidRPr="00BA1DF2">
        <w:rPr>
          <w:rFonts w:ascii="Arial" w:hAnsi="Arial" w:cs="Arial"/>
          <w:color w:val="000000" w:themeColor="text1"/>
          <w:sz w:val="24"/>
          <w:szCs w:val="24"/>
        </w:rPr>
        <w:t xml:space="preserve">: “Aunar esfuerzos técnicos y financieros para formular la Política Publica de Transparencia del Municipio de Bucaramanga con base en los principios de Gobierno Abierto y lucha contra la corrupción, en aras del fortalecimiento de la democracia y efectividad de la gestión </w:t>
      </w:r>
      <w:r w:rsidR="00B7546C" w:rsidRPr="00BA1DF2">
        <w:rPr>
          <w:rFonts w:ascii="Arial" w:hAnsi="Arial" w:cs="Arial"/>
          <w:color w:val="000000" w:themeColor="text1"/>
          <w:sz w:val="24"/>
          <w:szCs w:val="24"/>
        </w:rPr>
        <w:t>pública</w:t>
      </w:r>
      <w:r w:rsidR="00786358" w:rsidRPr="00BA1DF2">
        <w:rPr>
          <w:rFonts w:ascii="Arial" w:hAnsi="Arial" w:cs="Arial"/>
          <w:color w:val="000000" w:themeColor="text1"/>
          <w:sz w:val="24"/>
          <w:szCs w:val="24"/>
        </w:rPr>
        <w:t xml:space="preserve"> local”.</w:t>
      </w:r>
    </w:p>
    <w:p w14:paraId="0FF88486" w14:textId="77777777" w:rsidR="00B7546C" w:rsidRPr="00BA1DF2" w:rsidRDefault="00B7546C" w:rsidP="00E05DA2">
      <w:pPr>
        <w:pStyle w:val="Prrafodelista"/>
        <w:spacing w:line="276" w:lineRule="auto"/>
        <w:rPr>
          <w:rFonts w:ascii="Arial" w:hAnsi="Arial" w:cs="Arial"/>
          <w:color w:val="000000" w:themeColor="text1"/>
          <w:sz w:val="24"/>
          <w:szCs w:val="24"/>
        </w:rPr>
      </w:pPr>
    </w:p>
    <w:p w14:paraId="4754AA1B" w14:textId="0479E4B1" w:rsidR="00090B12" w:rsidRPr="00BA1DF2" w:rsidRDefault="00B7546C" w:rsidP="00090B12">
      <w:pPr>
        <w:pStyle w:val="Prrafodelista"/>
        <w:numPr>
          <w:ilvl w:val="0"/>
          <w:numId w:val="1"/>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 xml:space="preserve">Que esta política </w:t>
      </w:r>
      <w:r w:rsidR="00B14DC8" w:rsidRPr="00BA1DF2">
        <w:rPr>
          <w:rFonts w:ascii="Arial" w:hAnsi="Arial" w:cs="Arial"/>
          <w:color w:val="000000" w:themeColor="text1"/>
          <w:sz w:val="24"/>
          <w:szCs w:val="24"/>
        </w:rPr>
        <w:t>pública</w:t>
      </w:r>
      <w:r w:rsidRPr="00BA1DF2">
        <w:rPr>
          <w:rFonts w:ascii="Arial" w:hAnsi="Arial" w:cs="Arial"/>
          <w:color w:val="000000" w:themeColor="text1"/>
          <w:sz w:val="24"/>
          <w:szCs w:val="24"/>
        </w:rPr>
        <w:t xml:space="preserve"> fue concertada mediante metodologías participativas como espacios de apropiación social del conocimiento, grupos focales, encuestas y cartografía social, recolectando de esta manera información directa de los actores involucrados e interesados. </w:t>
      </w:r>
    </w:p>
    <w:p w14:paraId="2650E4A9" w14:textId="77777777" w:rsidR="00090B12" w:rsidRPr="00BA1DF2" w:rsidRDefault="00090B12" w:rsidP="00090B12">
      <w:pPr>
        <w:pStyle w:val="Prrafodelista"/>
        <w:spacing w:after="0" w:line="276" w:lineRule="auto"/>
        <w:ind w:left="360"/>
        <w:jc w:val="both"/>
        <w:rPr>
          <w:rFonts w:ascii="Arial" w:hAnsi="Arial" w:cs="Arial"/>
          <w:color w:val="000000" w:themeColor="text1"/>
          <w:sz w:val="24"/>
          <w:szCs w:val="24"/>
        </w:rPr>
      </w:pPr>
    </w:p>
    <w:p w14:paraId="6D5CA939" w14:textId="50F62E1B" w:rsidR="00090B12" w:rsidRPr="00BA1DF2" w:rsidRDefault="00090B12" w:rsidP="004922BD">
      <w:pPr>
        <w:pStyle w:val="Prrafodelista"/>
        <w:numPr>
          <w:ilvl w:val="0"/>
          <w:numId w:val="1"/>
        </w:numPr>
        <w:spacing w:after="0" w:line="276" w:lineRule="auto"/>
        <w:jc w:val="both"/>
        <w:rPr>
          <w:rFonts w:ascii="Arial" w:hAnsi="Arial" w:cs="Arial"/>
          <w:color w:val="000000" w:themeColor="text1"/>
          <w:sz w:val="24"/>
          <w:szCs w:val="24"/>
          <w:lang w:val="es-ES"/>
        </w:rPr>
      </w:pPr>
      <w:r w:rsidRPr="00BA1DF2">
        <w:rPr>
          <w:rFonts w:ascii="Arial" w:hAnsi="Arial" w:cs="Arial"/>
          <w:color w:val="000000" w:themeColor="text1"/>
          <w:sz w:val="24"/>
          <w:szCs w:val="24"/>
        </w:rPr>
        <w:t xml:space="preserve">Que resulta necesario que el Municipio de Bucaramanga adopte formalmente la Política Pública de Transparencia y Anticorrupción para el periodo 2023 - 2033, como instrumento de planeación orientado </w:t>
      </w:r>
      <w:r w:rsidR="004922BD" w:rsidRPr="00BA1DF2">
        <w:rPr>
          <w:rFonts w:ascii="Arial" w:hAnsi="Arial" w:cs="Arial"/>
          <w:color w:val="000000" w:themeColor="text1"/>
          <w:sz w:val="24"/>
          <w:szCs w:val="24"/>
        </w:rPr>
        <w:t xml:space="preserve">a </w:t>
      </w:r>
      <w:r w:rsidR="006D56A9" w:rsidRPr="00BA1DF2">
        <w:rPr>
          <w:rFonts w:ascii="Arial" w:hAnsi="Arial" w:cs="Arial"/>
          <w:color w:val="000000" w:themeColor="text1"/>
          <w:sz w:val="24"/>
          <w:szCs w:val="24"/>
        </w:rPr>
        <w:t xml:space="preserve">fortalecer a la entidad en materia de gobierno abierto y medidas anticorrupción, para la protección de </w:t>
      </w:r>
      <w:r w:rsidR="004922BD" w:rsidRPr="00BA1DF2">
        <w:rPr>
          <w:rFonts w:ascii="Arial" w:hAnsi="Arial" w:cs="Arial"/>
          <w:color w:val="000000" w:themeColor="text1"/>
          <w:sz w:val="24"/>
          <w:szCs w:val="24"/>
        </w:rPr>
        <w:t>los derechos y las garantías de las personas</w:t>
      </w:r>
      <w:r w:rsidR="006D56A9" w:rsidRPr="00BA1DF2">
        <w:rPr>
          <w:rFonts w:ascii="Arial" w:hAnsi="Arial" w:cs="Arial"/>
          <w:color w:val="000000" w:themeColor="text1"/>
          <w:sz w:val="24"/>
          <w:szCs w:val="24"/>
        </w:rPr>
        <w:t>.</w:t>
      </w:r>
    </w:p>
    <w:p w14:paraId="255A8C47" w14:textId="77777777" w:rsidR="00090B12" w:rsidRPr="00BA1DF2" w:rsidRDefault="00090B12" w:rsidP="00090B12">
      <w:pPr>
        <w:spacing w:after="0" w:line="276" w:lineRule="auto"/>
        <w:jc w:val="both"/>
        <w:rPr>
          <w:rFonts w:ascii="Arial" w:hAnsi="Arial" w:cs="Arial"/>
          <w:color w:val="000000" w:themeColor="text1"/>
          <w:sz w:val="24"/>
          <w:szCs w:val="24"/>
          <w:lang w:val="es-ES"/>
        </w:rPr>
      </w:pPr>
    </w:p>
    <w:p w14:paraId="3F8E17C0" w14:textId="48F5AA2E" w:rsidR="00E05DA2" w:rsidRPr="00BA1DF2" w:rsidRDefault="00E05DA2" w:rsidP="00E05DA2">
      <w:p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En mérito de lo expuesto,</w:t>
      </w:r>
    </w:p>
    <w:p w14:paraId="5DF4A6BD" w14:textId="77777777" w:rsidR="00E05DA2" w:rsidRPr="00BA1DF2" w:rsidRDefault="00E05DA2" w:rsidP="00E05DA2">
      <w:pPr>
        <w:spacing w:after="0" w:line="276" w:lineRule="auto"/>
        <w:rPr>
          <w:rFonts w:ascii="Arial" w:hAnsi="Arial" w:cs="Arial"/>
          <w:b/>
          <w:bCs/>
          <w:color w:val="000000" w:themeColor="text1"/>
          <w:sz w:val="24"/>
          <w:szCs w:val="24"/>
        </w:rPr>
      </w:pPr>
    </w:p>
    <w:p w14:paraId="1D3F0657" w14:textId="138E8799" w:rsidR="00E05DA2" w:rsidRPr="00BA1DF2" w:rsidRDefault="00E05DA2" w:rsidP="00E05DA2">
      <w:pPr>
        <w:spacing w:after="0" w:line="276" w:lineRule="auto"/>
        <w:jc w:val="center"/>
        <w:rPr>
          <w:rFonts w:ascii="Arial" w:hAnsi="Arial" w:cs="Arial"/>
          <w:b/>
          <w:bCs/>
          <w:color w:val="000000" w:themeColor="text1"/>
          <w:sz w:val="24"/>
          <w:szCs w:val="24"/>
        </w:rPr>
      </w:pPr>
      <w:r w:rsidRPr="00BA1DF2">
        <w:rPr>
          <w:rFonts w:ascii="Arial" w:hAnsi="Arial" w:cs="Arial"/>
          <w:b/>
          <w:bCs/>
          <w:color w:val="000000" w:themeColor="text1"/>
          <w:sz w:val="24"/>
          <w:szCs w:val="24"/>
        </w:rPr>
        <w:t>ACUERDA</w:t>
      </w:r>
    </w:p>
    <w:p w14:paraId="298D82DA" w14:textId="77777777" w:rsidR="00E05DA2" w:rsidRPr="00BA1DF2" w:rsidRDefault="00E05DA2" w:rsidP="00E05DA2">
      <w:pPr>
        <w:spacing w:after="0" w:line="276" w:lineRule="auto"/>
        <w:jc w:val="center"/>
        <w:rPr>
          <w:rFonts w:ascii="Arial" w:hAnsi="Arial" w:cs="Arial"/>
          <w:b/>
          <w:bCs/>
          <w:color w:val="000000" w:themeColor="text1"/>
          <w:sz w:val="24"/>
          <w:szCs w:val="24"/>
        </w:rPr>
      </w:pPr>
    </w:p>
    <w:p w14:paraId="68D989AF" w14:textId="35C95253" w:rsidR="00E05DA2" w:rsidRPr="00BA1DF2" w:rsidRDefault="00E05DA2" w:rsidP="00E05DA2">
      <w:pPr>
        <w:spacing w:after="0" w:line="276" w:lineRule="auto"/>
        <w:jc w:val="center"/>
        <w:rPr>
          <w:rFonts w:ascii="Arial" w:hAnsi="Arial" w:cs="Arial"/>
          <w:b/>
          <w:bCs/>
          <w:color w:val="000000" w:themeColor="text1"/>
          <w:sz w:val="24"/>
          <w:szCs w:val="24"/>
        </w:rPr>
      </w:pPr>
      <w:r w:rsidRPr="00BA1DF2">
        <w:rPr>
          <w:rFonts w:ascii="Arial" w:hAnsi="Arial" w:cs="Arial"/>
          <w:b/>
          <w:bCs/>
          <w:color w:val="000000" w:themeColor="text1"/>
          <w:sz w:val="24"/>
          <w:szCs w:val="24"/>
        </w:rPr>
        <w:t>CAPITULO I</w:t>
      </w:r>
    </w:p>
    <w:p w14:paraId="4EE701EE" w14:textId="77777777" w:rsidR="00E05DA2" w:rsidRPr="00BA1DF2" w:rsidRDefault="00E05DA2" w:rsidP="00E05DA2">
      <w:pPr>
        <w:spacing w:after="0" w:line="276" w:lineRule="auto"/>
        <w:jc w:val="center"/>
        <w:rPr>
          <w:rFonts w:ascii="Arial" w:hAnsi="Arial" w:cs="Arial"/>
          <w:b/>
          <w:bCs/>
          <w:color w:val="000000" w:themeColor="text1"/>
          <w:sz w:val="24"/>
          <w:szCs w:val="24"/>
        </w:rPr>
      </w:pPr>
    </w:p>
    <w:p w14:paraId="4DB71695" w14:textId="7108685F" w:rsidR="00E05DA2" w:rsidRPr="00BA1DF2" w:rsidRDefault="00E05DA2" w:rsidP="001E022A">
      <w:pPr>
        <w:spacing w:after="0" w:line="276" w:lineRule="auto"/>
        <w:jc w:val="center"/>
        <w:rPr>
          <w:rFonts w:ascii="Arial" w:hAnsi="Arial" w:cs="Arial"/>
          <w:b/>
          <w:bCs/>
          <w:color w:val="000000" w:themeColor="text1"/>
          <w:sz w:val="24"/>
          <w:szCs w:val="24"/>
        </w:rPr>
      </w:pPr>
      <w:r w:rsidRPr="00BA1DF2">
        <w:rPr>
          <w:rFonts w:ascii="Arial" w:hAnsi="Arial" w:cs="Arial"/>
          <w:b/>
          <w:bCs/>
          <w:color w:val="000000" w:themeColor="text1"/>
          <w:sz w:val="24"/>
          <w:szCs w:val="24"/>
        </w:rPr>
        <w:t>DISPOSICIONES GENERALES</w:t>
      </w:r>
    </w:p>
    <w:p w14:paraId="0AE3B767" w14:textId="77777777" w:rsidR="00E05DA2" w:rsidRPr="00BA1DF2" w:rsidRDefault="00E05DA2" w:rsidP="001E022A">
      <w:pPr>
        <w:spacing w:after="0" w:line="276" w:lineRule="auto"/>
        <w:jc w:val="center"/>
        <w:rPr>
          <w:rFonts w:ascii="Arial" w:hAnsi="Arial" w:cs="Arial"/>
          <w:b/>
          <w:bCs/>
          <w:color w:val="000000" w:themeColor="text1"/>
          <w:sz w:val="24"/>
          <w:szCs w:val="24"/>
        </w:rPr>
      </w:pPr>
    </w:p>
    <w:p w14:paraId="2FC10F70" w14:textId="3EAF4618" w:rsidR="00B14DC8" w:rsidRPr="00BA1DF2" w:rsidRDefault="00E05DA2" w:rsidP="004851DB">
      <w:pPr>
        <w:tabs>
          <w:tab w:val="left" w:pos="284"/>
        </w:tabs>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t xml:space="preserve">ARTICULO 1°. </w:t>
      </w:r>
      <w:r w:rsidR="00B14DC8" w:rsidRPr="00BA1DF2">
        <w:rPr>
          <w:rFonts w:ascii="Arial" w:hAnsi="Arial" w:cs="Arial"/>
          <w:b/>
          <w:bCs/>
          <w:color w:val="000000" w:themeColor="text1"/>
          <w:sz w:val="24"/>
          <w:szCs w:val="24"/>
        </w:rPr>
        <w:t xml:space="preserve">ADOPCIÓN. </w:t>
      </w:r>
      <w:r w:rsidR="00B14DC8" w:rsidRPr="00BA1DF2">
        <w:rPr>
          <w:rFonts w:ascii="Arial" w:hAnsi="Arial" w:cs="Arial"/>
          <w:color w:val="000000" w:themeColor="text1"/>
          <w:sz w:val="24"/>
          <w:szCs w:val="24"/>
        </w:rPr>
        <w:t>Adoptar</w:t>
      </w:r>
      <w:r w:rsidRPr="00BA1DF2">
        <w:rPr>
          <w:rFonts w:ascii="Arial" w:hAnsi="Arial" w:cs="Arial"/>
          <w:b/>
          <w:bCs/>
          <w:color w:val="000000" w:themeColor="text1"/>
          <w:sz w:val="24"/>
          <w:szCs w:val="24"/>
        </w:rPr>
        <w:t xml:space="preserve"> </w:t>
      </w:r>
      <w:r w:rsidRPr="00BA1DF2">
        <w:rPr>
          <w:rFonts w:ascii="Arial" w:hAnsi="Arial" w:cs="Arial"/>
          <w:color w:val="000000" w:themeColor="text1"/>
          <w:sz w:val="24"/>
          <w:szCs w:val="24"/>
        </w:rPr>
        <w:t>la Política Pública de Transparencia y Anticorrupción en el Municipio de Bucaramanga</w:t>
      </w:r>
      <w:r w:rsidR="00B14DC8" w:rsidRPr="00BA1DF2">
        <w:rPr>
          <w:rFonts w:ascii="Arial" w:hAnsi="Arial" w:cs="Arial"/>
          <w:color w:val="000000" w:themeColor="text1"/>
          <w:sz w:val="24"/>
          <w:szCs w:val="24"/>
        </w:rPr>
        <w:t xml:space="preserve"> para el período 2023 - 2033</w:t>
      </w:r>
      <w:r w:rsidRPr="00BA1DF2">
        <w:rPr>
          <w:rFonts w:ascii="Arial" w:hAnsi="Arial" w:cs="Arial"/>
          <w:color w:val="000000" w:themeColor="text1"/>
          <w:sz w:val="24"/>
          <w:szCs w:val="24"/>
        </w:rPr>
        <w:t xml:space="preserve">, con el objeto de </w:t>
      </w:r>
      <w:r w:rsidR="00B14DC8" w:rsidRPr="00BA1DF2">
        <w:rPr>
          <w:rFonts w:ascii="Arial" w:hAnsi="Arial" w:cs="Arial"/>
          <w:color w:val="000000" w:themeColor="text1"/>
          <w:sz w:val="24"/>
          <w:szCs w:val="24"/>
        </w:rPr>
        <w:t>garantizar el</w:t>
      </w:r>
      <w:r w:rsidRPr="00BA1DF2">
        <w:rPr>
          <w:rFonts w:ascii="Arial" w:hAnsi="Arial" w:cs="Arial"/>
          <w:color w:val="000000" w:themeColor="text1"/>
          <w:sz w:val="24"/>
          <w:szCs w:val="24"/>
        </w:rPr>
        <w:t xml:space="preserve"> </w:t>
      </w:r>
      <w:r w:rsidR="00B14DC8" w:rsidRPr="00BA1DF2">
        <w:rPr>
          <w:rFonts w:ascii="Arial" w:hAnsi="Arial" w:cs="Arial"/>
          <w:color w:val="000000" w:themeColor="text1"/>
          <w:sz w:val="24"/>
          <w:szCs w:val="24"/>
        </w:rPr>
        <w:t xml:space="preserve">derecho de acceso a la información pública </w:t>
      </w:r>
      <w:r w:rsidRPr="00BA1DF2">
        <w:rPr>
          <w:rFonts w:ascii="Arial" w:hAnsi="Arial" w:cs="Arial"/>
          <w:color w:val="000000" w:themeColor="text1"/>
          <w:sz w:val="24"/>
          <w:szCs w:val="24"/>
        </w:rPr>
        <w:t>y fortalecer las medidas de lucha contra la corrupción en la Administración Municipal</w:t>
      </w:r>
      <w:r w:rsidR="00B14DC8" w:rsidRPr="00BA1DF2">
        <w:rPr>
          <w:rFonts w:ascii="Arial" w:hAnsi="Arial" w:cs="Arial"/>
          <w:color w:val="000000" w:themeColor="text1"/>
          <w:sz w:val="24"/>
          <w:szCs w:val="24"/>
        </w:rPr>
        <w:t>.</w:t>
      </w:r>
    </w:p>
    <w:p w14:paraId="396A9E96" w14:textId="77777777" w:rsidR="00B14DC8" w:rsidRPr="00BA1DF2" w:rsidRDefault="00B14DC8" w:rsidP="004851DB">
      <w:pPr>
        <w:tabs>
          <w:tab w:val="left" w:pos="284"/>
        </w:tabs>
        <w:spacing w:after="0" w:line="276" w:lineRule="auto"/>
        <w:jc w:val="both"/>
        <w:rPr>
          <w:rFonts w:ascii="Arial" w:hAnsi="Arial" w:cs="Arial"/>
          <w:color w:val="000000" w:themeColor="text1"/>
          <w:sz w:val="24"/>
          <w:szCs w:val="24"/>
        </w:rPr>
      </w:pPr>
    </w:p>
    <w:p w14:paraId="3543FAB5" w14:textId="3CE2BC38" w:rsidR="001E022A" w:rsidRPr="00BA1DF2" w:rsidRDefault="00B14DC8" w:rsidP="004851DB">
      <w:pPr>
        <w:tabs>
          <w:tab w:val="left" w:pos="284"/>
        </w:tabs>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t xml:space="preserve">ARTICULO 2°. DEFINICIÓN. </w:t>
      </w:r>
      <w:r w:rsidR="00F344D4" w:rsidRPr="00BA1DF2">
        <w:rPr>
          <w:rFonts w:ascii="Arial" w:hAnsi="Arial" w:cs="Arial"/>
          <w:color w:val="000000" w:themeColor="text1"/>
          <w:sz w:val="24"/>
          <w:szCs w:val="24"/>
        </w:rPr>
        <w:t>La Política Pública de Transparencia y Anticorrupción en el Municipio de Bucaramanga, se define como el conjunto de lineamientos y estrategias que orientan las acciones lideradas por la Administración Municipal</w:t>
      </w:r>
      <w:r w:rsidR="00CC54F2" w:rsidRPr="00BA1DF2">
        <w:rPr>
          <w:rFonts w:ascii="Arial" w:hAnsi="Arial" w:cs="Arial"/>
          <w:color w:val="000000" w:themeColor="text1"/>
          <w:sz w:val="24"/>
          <w:szCs w:val="24"/>
        </w:rPr>
        <w:t>,</w:t>
      </w:r>
      <w:r w:rsidR="00F344D4" w:rsidRPr="00BA1DF2">
        <w:rPr>
          <w:rFonts w:ascii="Arial" w:hAnsi="Arial" w:cs="Arial"/>
          <w:color w:val="000000" w:themeColor="text1"/>
          <w:sz w:val="24"/>
          <w:szCs w:val="24"/>
        </w:rPr>
        <w:t xml:space="preserve"> en articulación con la ciudadanía, </w:t>
      </w:r>
      <w:r w:rsidR="001B2850" w:rsidRPr="00BA1DF2">
        <w:rPr>
          <w:rFonts w:ascii="Arial" w:hAnsi="Arial" w:cs="Arial"/>
          <w:color w:val="000000" w:themeColor="text1"/>
          <w:sz w:val="24"/>
          <w:szCs w:val="24"/>
        </w:rPr>
        <w:t>la sociedad civil</w:t>
      </w:r>
      <w:r w:rsidR="00F344D4" w:rsidRPr="00BA1DF2">
        <w:rPr>
          <w:rFonts w:ascii="Arial" w:hAnsi="Arial" w:cs="Arial"/>
          <w:color w:val="000000" w:themeColor="text1"/>
          <w:sz w:val="24"/>
          <w:szCs w:val="24"/>
        </w:rPr>
        <w:t xml:space="preserve"> y el sector privado, </w:t>
      </w:r>
      <w:r w:rsidR="00F7110A" w:rsidRPr="00BA1DF2">
        <w:rPr>
          <w:rFonts w:ascii="Arial" w:hAnsi="Arial" w:cs="Arial"/>
          <w:color w:val="000000" w:themeColor="text1"/>
          <w:sz w:val="24"/>
          <w:szCs w:val="24"/>
        </w:rPr>
        <w:t xml:space="preserve">para </w:t>
      </w:r>
      <w:r w:rsidR="00CC54F2" w:rsidRPr="00BA1DF2">
        <w:rPr>
          <w:rFonts w:ascii="Arial" w:hAnsi="Arial" w:cs="Arial"/>
          <w:color w:val="000000" w:themeColor="text1"/>
          <w:sz w:val="24"/>
          <w:szCs w:val="24"/>
        </w:rPr>
        <w:t xml:space="preserve">la </w:t>
      </w:r>
      <w:r w:rsidR="00F7110A" w:rsidRPr="00BA1DF2">
        <w:rPr>
          <w:rFonts w:ascii="Arial" w:hAnsi="Arial" w:cs="Arial"/>
          <w:color w:val="000000" w:themeColor="text1"/>
          <w:sz w:val="24"/>
          <w:szCs w:val="24"/>
        </w:rPr>
        <w:t xml:space="preserve">democratización </w:t>
      </w:r>
      <w:r w:rsidR="00CC54F2" w:rsidRPr="00BA1DF2">
        <w:rPr>
          <w:rFonts w:ascii="Arial" w:hAnsi="Arial" w:cs="Arial"/>
          <w:color w:val="000000" w:themeColor="text1"/>
          <w:sz w:val="24"/>
          <w:szCs w:val="24"/>
        </w:rPr>
        <w:t xml:space="preserve">y libertad </w:t>
      </w:r>
      <w:r w:rsidR="00F7110A" w:rsidRPr="00BA1DF2">
        <w:rPr>
          <w:rFonts w:ascii="Arial" w:hAnsi="Arial" w:cs="Arial"/>
          <w:color w:val="000000" w:themeColor="text1"/>
          <w:sz w:val="24"/>
          <w:szCs w:val="24"/>
        </w:rPr>
        <w:t>de acceso a la información</w:t>
      </w:r>
      <w:r w:rsidR="00CC54F2" w:rsidRPr="00BA1DF2">
        <w:rPr>
          <w:rFonts w:ascii="Arial" w:hAnsi="Arial" w:cs="Arial"/>
          <w:color w:val="000000" w:themeColor="text1"/>
          <w:sz w:val="24"/>
          <w:szCs w:val="24"/>
        </w:rPr>
        <w:t xml:space="preserve"> pública</w:t>
      </w:r>
      <w:r w:rsidR="001E022A" w:rsidRPr="00BA1DF2">
        <w:rPr>
          <w:rFonts w:ascii="Arial" w:hAnsi="Arial" w:cs="Arial"/>
          <w:color w:val="000000" w:themeColor="text1"/>
          <w:sz w:val="24"/>
          <w:szCs w:val="24"/>
        </w:rPr>
        <w:t xml:space="preserve"> y el ejercicio de medidas </w:t>
      </w:r>
      <w:r w:rsidR="001B2850" w:rsidRPr="00BA1DF2">
        <w:rPr>
          <w:rFonts w:ascii="Arial" w:hAnsi="Arial" w:cs="Arial"/>
          <w:color w:val="000000" w:themeColor="text1"/>
          <w:sz w:val="24"/>
          <w:szCs w:val="24"/>
        </w:rPr>
        <w:t>que permitan</w:t>
      </w:r>
      <w:r w:rsidR="001E022A" w:rsidRPr="00BA1DF2">
        <w:rPr>
          <w:rFonts w:ascii="Arial" w:hAnsi="Arial" w:cs="Arial"/>
          <w:color w:val="000000" w:themeColor="text1"/>
          <w:sz w:val="24"/>
          <w:szCs w:val="24"/>
        </w:rPr>
        <w:t xml:space="preserve"> combatir la lucha contra la corrupción. </w:t>
      </w:r>
    </w:p>
    <w:p w14:paraId="70FA8798" w14:textId="77777777" w:rsidR="001E022A" w:rsidRPr="00BA1DF2" w:rsidRDefault="001E022A" w:rsidP="004851DB">
      <w:pPr>
        <w:tabs>
          <w:tab w:val="left" w:pos="284"/>
        </w:tabs>
        <w:spacing w:after="0" w:line="276" w:lineRule="auto"/>
        <w:jc w:val="both"/>
        <w:rPr>
          <w:rFonts w:ascii="Arial" w:hAnsi="Arial" w:cs="Arial"/>
          <w:color w:val="000000" w:themeColor="text1"/>
          <w:sz w:val="24"/>
          <w:szCs w:val="24"/>
        </w:rPr>
      </w:pPr>
    </w:p>
    <w:p w14:paraId="0FCCC686" w14:textId="4B550811" w:rsidR="007B65AE" w:rsidRPr="00BA1DF2" w:rsidRDefault="001E022A" w:rsidP="004851DB">
      <w:pPr>
        <w:tabs>
          <w:tab w:val="left" w:pos="284"/>
        </w:tabs>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lastRenderedPageBreak/>
        <w:t xml:space="preserve">ARTICULO 3°. OBJETIVO. </w:t>
      </w:r>
      <w:r w:rsidRPr="00BA1DF2">
        <w:rPr>
          <w:rFonts w:ascii="Arial" w:hAnsi="Arial" w:cs="Arial"/>
          <w:color w:val="000000" w:themeColor="text1"/>
          <w:sz w:val="24"/>
          <w:szCs w:val="24"/>
        </w:rPr>
        <w:t xml:space="preserve">La Política Pública de Transparencia y Anticorrupción en el Municipio de Bucaramanga, </w:t>
      </w:r>
      <w:r w:rsidR="00997193" w:rsidRPr="00BA1DF2">
        <w:rPr>
          <w:rFonts w:ascii="Arial" w:hAnsi="Arial" w:cs="Arial"/>
          <w:color w:val="000000" w:themeColor="text1"/>
          <w:sz w:val="24"/>
          <w:szCs w:val="24"/>
        </w:rPr>
        <w:t xml:space="preserve">tiene como objetivo </w:t>
      </w:r>
      <w:r w:rsidR="009E7E89" w:rsidRPr="00BA1DF2">
        <w:rPr>
          <w:rFonts w:ascii="Arial" w:hAnsi="Arial" w:cs="Arial"/>
          <w:color w:val="000000" w:themeColor="text1"/>
          <w:sz w:val="24"/>
          <w:szCs w:val="24"/>
        </w:rPr>
        <w:t>garantizar el goce efectivo del derecho de acceso a la información pública</w:t>
      </w:r>
      <w:r w:rsidR="00933B7E" w:rsidRPr="00BA1DF2">
        <w:rPr>
          <w:rFonts w:ascii="Arial" w:hAnsi="Arial" w:cs="Arial"/>
          <w:color w:val="000000" w:themeColor="text1"/>
          <w:sz w:val="24"/>
          <w:szCs w:val="24"/>
        </w:rPr>
        <w:t xml:space="preserve"> y la participación ciudadana a través de ejercicios </w:t>
      </w:r>
      <w:r w:rsidR="00722870" w:rsidRPr="00BA1DF2">
        <w:rPr>
          <w:rFonts w:ascii="Arial" w:hAnsi="Arial" w:cs="Arial"/>
          <w:color w:val="000000" w:themeColor="text1"/>
          <w:sz w:val="24"/>
          <w:szCs w:val="24"/>
        </w:rPr>
        <w:t>de control</w:t>
      </w:r>
      <w:r w:rsidR="00933B7E" w:rsidRPr="00BA1DF2">
        <w:rPr>
          <w:rFonts w:ascii="Arial" w:hAnsi="Arial" w:cs="Arial"/>
          <w:color w:val="000000" w:themeColor="text1"/>
          <w:sz w:val="24"/>
          <w:szCs w:val="24"/>
        </w:rPr>
        <w:t xml:space="preserve"> social</w:t>
      </w:r>
      <w:r w:rsidR="00722870" w:rsidRPr="00BA1DF2">
        <w:rPr>
          <w:rFonts w:ascii="Arial" w:hAnsi="Arial" w:cs="Arial"/>
          <w:color w:val="000000" w:themeColor="text1"/>
          <w:sz w:val="24"/>
          <w:szCs w:val="24"/>
        </w:rPr>
        <w:t xml:space="preserve"> y rendición de cuentas</w:t>
      </w:r>
      <w:r w:rsidR="00933B7E" w:rsidRPr="00BA1DF2">
        <w:rPr>
          <w:rFonts w:ascii="Arial" w:hAnsi="Arial" w:cs="Arial"/>
          <w:color w:val="000000" w:themeColor="text1"/>
          <w:sz w:val="24"/>
          <w:szCs w:val="24"/>
        </w:rPr>
        <w:t xml:space="preserve">, así como, la adopción de medidas </w:t>
      </w:r>
      <w:r w:rsidR="006115E4" w:rsidRPr="00BA1DF2">
        <w:rPr>
          <w:rFonts w:ascii="Arial" w:hAnsi="Arial" w:cs="Arial"/>
          <w:color w:val="000000" w:themeColor="text1"/>
          <w:sz w:val="24"/>
          <w:szCs w:val="24"/>
        </w:rPr>
        <w:t xml:space="preserve">estratégicas </w:t>
      </w:r>
      <w:r w:rsidR="007B65AE" w:rsidRPr="00BA1DF2">
        <w:rPr>
          <w:rFonts w:ascii="Arial" w:hAnsi="Arial" w:cs="Arial"/>
          <w:color w:val="000000" w:themeColor="text1"/>
          <w:sz w:val="24"/>
          <w:szCs w:val="24"/>
        </w:rPr>
        <w:t>de prevención y lucha integral contra la corrupción.</w:t>
      </w:r>
    </w:p>
    <w:p w14:paraId="24A9624F" w14:textId="77777777" w:rsidR="007B65AE" w:rsidRPr="00BA1DF2" w:rsidRDefault="007B65AE" w:rsidP="004851DB">
      <w:pPr>
        <w:tabs>
          <w:tab w:val="left" w:pos="284"/>
        </w:tabs>
        <w:spacing w:after="0" w:line="276" w:lineRule="auto"/>
        <w:jc w:val="both"/>
        <w:rPr>
          <w:rFonts w:ascii="Arial" w:hAnsi="Arial" w:cs="Arial"/>
          <w:color w:val="000000" w:themeColor="text1"/>
          <w:sz w:val="24"/>
          <w:szCs w:val="24"/>
        </w:rPr>
      </w:pPr>
    </w:p>
    <w:p w14:paraId="04BE44FB" w14:textId="3E945423" w:rsidR="00E15E4F" w:rsidRPr="00BA1DF2" w:rsidRDefault="007B65AE" w:rsidP="004851DB">
      <w:pPr>
        <w:tabs>
          <w:tab w:val="left" w:pos="284"/>
        </w:tabs>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t xml:space="preserve">ARTICULO 4°. MISIÓN. </w:t>
      </w:r>
      <w:r w:rsidRPr="00BA1DF2">
        <w:rPr>
          <w:rFonts w:ascii="Arial" w:hAnsi="Arial" w:cs="Arial"/>
          <w:color w:val="000000" w:themeColor="text1"/>
          <w:sz w:val="24"/>
          <w:szCs w:val="24"/>
        </w:rPr>
        <w:t xml:space="preserve">La Política Pública de Transparencia y </w:t>
      </w:r>
      <w:r w:rsidR="00C47BE0" w:rsidRPr="00BA1DF2">
        <w:rPr>
          <w:rFonts w:ascii="Arial" w:hAnsi="Arial" w:cs="Arial"/>
          <w:color w:val="000000" w:themeColor="text1"/>
          <w:sz w:val="24"/>
          <w:szCs w:val="24"/>
        </w:rPr>
        <w:t>A</w:t>
      </w:r>
      <w:r w:rsidRPr="00BA1DF2">
        <w:rPr>
          <w:rFonts w:ascii="Arial" w:hAnsi="Arial" w:cs="Arial"/>
          <w:color w:val="000000" w:themeColor="text1"/>
          <w:sz w:val="24"/>
          <w:szCs w:val="24"/>
        </w:rPr>
        <w:t>nticorrupción en el Municipio de Bucaramanga,</w:t>
      </w:r>
      <w:r w:rsidR="0066759C" w:rsidRPr="00BA1DF2">
        <w:rPr>
          <w:rFonts w:ascii="Arial" w:hAnsi="Arial" w:cs="Arial"/>
          <w:color w:val="000000" w:themeColor="text1"/>
          <w:sz w:val="24"/>
          <w:szCs w:val="24"/>
        </w:rPr>
        <w:t xml:space="preserve"> tiene como misión</w:t>
      </w:r>
      <w:r w:rsidR="008A6231" w:rsidRPr="00BA1DF2">
        <w:rPr>
          <w:rFonts w:ascii="Arial" w:hAnsi="Arial" w:cs="Arial"/>
          <w:color w:val="000000" w:themeColor="text1"/>
          <w:sz w:val="24"/>
          <w:szCs w:val="24"/>
        </w:rPr>
        <w:t xml:space="preserve"> definir e</w:t>
      </w:r>
      <w:r w:rsidR="0066759C" w:rsidRPr="00BA1DF2">
        <w:rPr>
          <w:rFonts w:ascii="Arial" w:hAnsi="Arial" w:cs="Arial"/>
          <w:color w:val="000000" w:themeColor="text1"/>
          <w:sz w:val="24"/>
          <w:szCs w:val="24"/>
        </w:rPr>
        <w:t xml:space="preserve"> implementar acciones</w:t>
      </w:r>
      <w:r w:rsidR="00FA7F8F" w:rsidRPr="00BA1DF2">
        <w:rPr>
          <w:rFonts w:ascii="Arial" w:hAnsi="Arial" w:cs="Arial"/>
          <w:color w:val="000000" w:themeColor="text1"/>
          <w:sz w:val="24"/>
          <w:szCs w:val="24"/>
        </w:rPr>
        <w:t xml:space="preserve"> bajo criterios de efectividad y coordinación, que garanticen</w:t>
      </w:r>
      <w:r w:rsidR="008A6231" w:rsidRPr="00BA1DF2">
        <w:rPr>
          <w:rFonts w:ascii="Arial" w:hAnsi="Arial" w:cs="Arial"/>
          <w:color w:val="000000" w:themeColor="text1"/>
          <w:sz w:val="24"/>
          <w:szCs w:val="24"/>
        </w:rPr>
        <w:t xml:space="preserve"> una</w:t>
      </w:r>
      <w:r w:rsidR="00BE33BA" w:rsidRPr="00BA1DF2">
        <w:rPr>
          <w:rFonts w:ascii="Arial" w:hAnsi="Arial" w:cs="Arial"/>
          <w:color w:val="000000" w:themeColor="text1"/>
          <w:sz w:val="24"/>
          <w:szCs w:val="24"/>
        </w:rPr>
        <w:t xml:space="preserve"> </w:t>
      </w:r>
      <w:r w:rsidR="00C2795E" w:rsidRPr="00BA1DF2">
        <w:rPr>
          <w:rFonts w:ascii="Arial" w:hAnsi="Arial" w:cs="Arial"/>
          <w:color w:val="000000" w:themeColor="text1"/>
          <w:sz w:val="24"/>
          <w:szCs w:val="24"/>
        </w:rPr>
        <w:t xml:space="preserve">gestión institucional </w:t>
      </w:r>
      <w:r w:rsidR="008A6231" w:rsidRPr="00BA1DF2">
        <w:rPr>
          <w:rFonts w:ascii="Arial" w:hAnsi="Arial" w:cs="Arial"/>
          <w:color w:val="000000" w:themeColor="text1"/>
          <w:sz w:val="24"/>
          <w:szCs w:val="24"/>
        </w:rPr>
        <w:t xml:space="preserve">cimentada sobre las bases de la </w:t>
      </w:r>
      <w:r w:rsidR="00C47BE0" w:rsidRPr="00BA1DF2">
        <w:rPr>
          <w:rFonts w:ascii="Arial" w:hAnsi="Arial" w:cs="Arial"/>
          <w:color w:val="000000" w:themeColor="text1"/>
          <w:sz w:val="24"/>
          <w:szCs w:val="24"/>
        </w:rPr>
        <w:t>integr</w:t>
      </w:r>
      <w:r w:rsidR="00E15E4F" w:rsidRPr="00BA1DF2">
        <w:rPr>
          <w:rFonts w:ascii="Arial" w:hAnsi="Arial" w:cs="Arial"/>
          <w:color w:val="000000" w:themeColor="text1"/>
          <w:sz w:val="24"/>
          <w:szCs w:val="24"/>
        </w:rPr>
        <w:t>idad pública</w:t>
      </w:r>
      <w:r w:rsidR="00C47BE0" w:rsidRPr="00BA1DF2">
        <w:rPr>
          <w:rFonts w:ascii="Arial" w:hAnsi="Arial" w:cs="Arial"/>
          <w:color w:val="000000" w:themeColor="text1"/>
          <w:sz w:val="24"/>
          <w:szCs w:val="24"/>
        </w:rPr>
        <w:t xml:space="preserve">, </w:t>
      </w:r>
      <w:r w:rsidR="00E15E4F" w:rsidRPr="00BA1DF2">
        <w:rPr>
          <w:rFonts w:ascii="Arial" w:hAnsi="Arial" w:cs="Arial"/>
          <w:color w:val="000000" w:themeColor="text1"/>
          <w:sz w:val="24"/>
          <w:szCs w:val="24"/>
        </w:rPr>
        <w:t xml:space="preserve">la </w:t>
      </w:r>
      <w:r w:rsidR="008A6231" w:rsidRPr="00BA1DF2">
        <w:rPr>
          <w:rFonts w:ascii="Arial" w:hAnsi="Arial" w:cs="Arial"/>
          <w:color w:val="000000" w:themeColor="text1"/>
          <w:sz w:val="24"/>
          <w:szCs w:val="24"/>
        </w:rPr>
        <w:t>transparencia</w:t>
      </w:r>
      <w:r w:rsidR="00FA7F8F" w:rsidRPr="00BA1DF2">
        <w:rPr>
          <w:rFonts w:ascii="Arial" w:hAnsi="Arial" w:cs="Arial"/>
          <w:color w:val="000000" w:themeColor="text1"/>
          <w:sz w:val="24"/>
          <w:szCs w:val="24"/>
        </w:rPr>
        <w:t xml:space="preserve"> y acceso a la información</w:t>
      </w:r>
      <w:r w:rsidR="004851DB" w:rsidRPr="00BA1DF2">
        <w:rPr>
          <w:rFonts w:ascii="Arial" w:hAnsi="Arial" w:cs="Arial"/>
          <w:color w:val="000000" w:themeColor="text1"/>
          <w:sz w:val="24"/>
          <w:szCs w:val="24"/>
        </w:rPr>
        <w:t xml:space="preserve">, </w:t>
      </w:r>
      <w:r w:rsidR="00C47BE0" w:rsidRPr="00BA1DF2">
        <w:rPr>
          <w:rFonts w:ascii="Arial" w:hAnsi="Arial" w:cs="Arial"/>
          <w:color w:val="000000" w:themeColor="text1"/>
          <w:sz w:val="24"/>
          <w:szCs w:val="24"/>
        </w:rPr>
        <w:t xml:space="preserve">y </w:t>
      </w:r>
      <w:r w:rsidR="008A6231" w:rsidRPr="00BA1DF2">
        <w:rPr>
          <w:rFonts w:ascii="Arial" w:hAnsi="Arial" w:cs="Arial"/>
          <w:color w:val="000000" w:themeColor="text1"/>
          <w:sz w:val="24"/>
          <w:szCs w:val="24"/>
        </w:rPr>
        <w:t xml:space="preserve">la lucha contra la corrupción, </w:t>
      </w:r>
      <w:r w:rsidR="004851DB" w:rsidRPr="00BA1DF2">
        <w:rPr>
          <w:rFonts w:ascii="Arial" w:hAnsi="Arial" w:cs="Arial"/>
          <w:color w:val="000000" w:themeColor="text1"/>
          <w:sz w:val="24"/>
          <w:szCs w:val="24"/>
        </w:rPr>
        <w:t>como compromisos</w:t>
      </w:r>
      <w:r w:rsidR="00FA7F8F" w:rsidRPr="00BA1DF2">
        <w:rPr>
          <w:rFonts w:ascii="Arial" w:hAnsi="Arial" w:cs="Arial"/>
          <w:color w:val="000000" w:themeColor="text1"/>
          <w:sz w:val="24"/>
          <w:szCs w:val="24"/>
        </w:rPr>
        <w:t xml:space="preserve"> </w:t>
      </w:r>
      <w:r w:rsidR="004851DB" w:rsidRPr="00BA1DF2">
        <w:rPr>
          <w:rFonts w:ascii="Arial" w:hAnsi="Arial" w:cs="Arial"/>
          <w:color w:val="000000" w:themeColor="text1"/>
          <w:sz w:val="24"/>
          <w:szCs w:val="24"/>
        </w:rPr>
        <w:t xml:space="preserve">fundamentales </w:t>
      </w:r>
      <w:r w:rsidR="00FA7F8F" w:rsidRPr="00BA1DF2">
        <w:rPr>
          <w:rFonts w:ascii="Arial" w:hAnsi="Arial" w:cs="Arial"/>
          <w:color w:val="000000" w:themeColor="text1"/>
          <w:sz w:val="24"/>
          <w:szCs w:val="24"/>
        </w:rPr>
        <w:t xml:space="preserve">de </w:t>
      </w:r>
      <w:r w:rsidR="0044771A" w:rsidRPr="00BA1DF2">
        <w:rPr>
          <w:rFonts w:ascii="Arial" w:hAnsi="Arial" w:cs="Arial"/>
          <w:color w:val="000000" w:themeColor="text1"/>
          <w:sz w:val="24"/>
          <w:szCs w:val="24"/>
        </w:rPr>
        <w:t>la</w:t>
      </w:r>
      <w:r w:rsidR="00FA7F8F" w:rsidRPr="00BA1DF2">
        <w:rPr>
          <w:rFonts w:ascii="Arial" w:hAnsi="Arial" w:cs="Arial"/>
          <w:color w:val="000000" w:themeColor="text1"/>
          <w:sz w:val="24"/>
          <w:szCs w:val="24"/>
        </w:rPr>
        <w:t xml:space="preserve"> entidad </w:t>
      </w:r>
      <w:r w:rsidR="004851DB" w:rsidRPr="00BA1DF2">
        <w:rPr>
          <w:rFonts w:ascii="Arial" w:hAnsi="Arial" w:cs="Arial"/>
          <w:color w:val="000000" w:themeColor="text1"/>
          <w:sz w:val="24"/>
          <w:szCs w:val="24"/>
        </w:rPr>
        <w:t xml:space="preserve">territorial </w:t>
      </w:r>
      <w:r w:rsidR="00FA7F8F" w:rsidRPr="00BA1DF2">
        <w:rPr>
          <w:rFonts w:ascii="Arial" w:hAnsi="Arial" w:cs="Arial"/>
          <w:color w:val="000000" w:themeColor="text1"/>
          <w:sz w:val="24"/>
          <w:szCs w:val="24"/>
        </w:rPr>
        <w:t>al servicio de los ciudadanos</w:t>
      </w:r>
      <w:r w:rsidR="004851DB" w:rsidRPr="00BA1DF2">
        <w:rPr>
          <w:rFonts w:ascii="Arial" w:hAnsi="Arial" w:cs="Arial"/>
          <w:color w:val="000000" w:themeColor="text1"/>
          <w:sz w:val="24"/>
          <w:szCs w:val="24"/>
        </w:rPr>
        <w:t>.</w:t>
      </w:r>
      <w:r w:rsidR="00FA7F8F" w:rsidRPr="00BA1DF2">
        <w:rPr>
          <w:rFonts w:ascii="Arial" w:hAnsi="Arial" w:cs="Arial"/>
          <w:color w:val="000000" w:themeColor="text1"/>
          <w:sz w:val="24"/>
          <w:szCs w:val="24"/>
        </w:rPr>
        <w:t xml:space="preserve"> </w:t>
      </w:r>
    </w:p>
    <w:p w14:paraId="7C01510B" w14:textId="77777777" w:rsidR="004851DB" w:rsidRPr="00BA1DF2" w:rsidRDefault="004851DB" w:rsidP="004851DB">
      <w:pPr>
        <w:tabs>
          <w:tab w:val="left" w:pos="284"/>
        </w:tabs>
        <w:spacing w:after="0" w:line="276" w:lineRule="auto"/>
        <w:jc w:val="both"/>
        <w:rPr>
          <w:rFonts w:ascii="Arial" w:hAnsi="Arial" w:cs="Arial"/>
          <w:color w:val="000000" w:themeColor="text1"/>
          <w:sz w:val="24"/>
          <w:szCs w:val="24"/>
        </w:rPr>
      </w:pPr>
    </w:p>
    <w:p w14:paraId="25627D41" w14:textId="3BB0E4C2" w:rsidR="00722870" w:rsidRPr="00BA1DF2" w:rsidRDefault="00140EB8" w:rsidP="004851DB">
      <w:pPr>
        <w:tabs>
          <w:tab w:val="left" w:pos="284"/>
        </w:tabs>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t xml:space="preserve">ARTICULO 5°. VISIÓN. </w:t>
      </w:r>
      <w:r w:rsidRPr="00BA1DF2">
        <w:rPr>
          <w:rFonts w:ascii="Arial" w:hAnsi="Arial" w:cs="Arial"/>
          <w:color w:val="000000" w:themeColor="text1"/>
          <w:sz w:val="24"/>
          <w:szCs w:val="24"/>
        </w:rPr>
        <w:t xml:space="preserve">La Política Pública de Transparencia y Anticorrupción en el Municipio de Bucaramanga, </w:t>
      </w:r>
      <w:r w:rsidR="00691258" w:rsidRPr="00BA1DF2">
        <w:rPr>
          <w:rFonts w:ascii="Arial" w:hAnsi="Arial" w:cs="Arial"/>
          <w:color w:val="000000" w:themeColor="text1"/>
          <w:sz w:val="24"/>
          <w:szCs w:val="24"/>
        </w:rPr>
        <w:t xml:space="preserve">será </w:t>
      </w:r>
      <w:r w:rsidR="0066759C" w:rsidRPr="00BA1DF2">
        <w:rPr>
          <w:rFonts w:ascii="Arial" w:hAnsi="Arial" w:cs="Arial"/>
          <w:color w:val="000000" w:themeColor="text1"/>
          <w:sz w:val="24"/>
          <w:szCs w:val="24"/>
        </w:rPr>
        <w:t xml:space="preserve">para el año 2033 </w:t>
      </w:r>
      <w:r w:rsidR="00691258" w:rsidRPr="00BA1DF2">
        <w:rPr>
          <w:rFonts w:ascii="Arial" w:hAnsi="Arial" w:cs="Arial"/>
          <w:color w:val="000000" w:themeColor="text1"/>
          <w:sz w:val="24"/>
          <w:szCs w:val="24"/>
        </w:rPr>
        <w:t>la herramienta institucional que consolidar</w:t>
      </w:r>
      <w:r w:rsidR="0097295B" w:rsidRPr="00BA1DF2">
        <w:rPr>
          <w:rFonts w:ascii="Arial" w:hAnsi="Arial" w:cs="Arial"/>
          <w:color w:val="000000" w:themeColor="text1"/>
          <w:sz w:val="24"/>
          <w:szCs w:val="24"/>
        </w:rPr>
        <w:t>á</w:t>
      </w:r>
      <w:r w:rsidR="00691258" w:rsidRPr="00BA1DF2">
        <w:rPr>
          <w:rFonts w:ascii="Arial" w:hAnsi="Arial" w:cs="Arial"/>
          <w:color w:val="000000" w:themeColor="text1"/>
          <w:sz w:val="24"/>
          <w:szCs w:val="24"/>
        </w:rPr>
        <w:t xml:space="preserve"> </w:t>
      </w:r>
      <w:r w:rsidR="00722870" w:rsidRPr="00BA1DF2">
        <w:rPr>
          <w:rFonts w:ascii="Arial" w:hAnsi="Arial" w:cs="Arial"/>
          <w:color w:val="000000" w:themeColor="text1"/>
          <w:sz w:val="24"/>
          <w:szCs w:val="24"/>
        </w:rPr>
        <w:t>a esta</w:t>
      </w:r>
      <w:r w:rsidR="00691258" w:rsidRPr="00BA1DF2">
        <w:rPr>
          <w:rFonts w:ascii="Arial" w:hAnsi="Arial" w:cs="Arial"/>
          <w:color w:val="000000" w:themeColor="text1"/>
          <w:sz w:val="24"/>
          <w:szCs w:val="24"/>
        </w:rPr>
        <w:t xml:space="preserve"> </w:t>
      </w:r>
      <w:r w:rsidR="00722870" w:rsidRPr="00BA1DF2">
        <w:rPr>
          <w:rFonts w:ascii="Arial" w:hAnsi="Arial" w:cs="Arial"/>
          <w:color w:val="000000" w:themeColor="text1"/>
          <w:sz w:val="24"/>
          <w:szCs w:val="24"/>
        </w:rPr>
        <w:t>e</w:t>
      </w:r>
      <w:r w:rsidR="00691258" w:rsidRPr="00BA1DF2">
        <w:rPr>
          <w:rFonts w:ascii="Arial" w:hAnsi="Arial" w:cs="Arial"/>
          <w:color w:val="000000" w:themeColor="text1"/>
          <w:sz w:val="24"/>
          <w:szCs w:val="24"/>
        </w:rPr>
        <w:t xml:space="preserve">ntidad </w:t>
      </w:r>
      <w:r w:rsidR="00722870" w:rsidRPr="00BA1DF2">
        <w:rPr>
          <w:rFonts w:ascii="Arial" w:hAnsi="Arial" w:cs="Arial"/>
          <w:color w:val="000000" w:themeColor="text1"/>
          <w:sz w:val="24"/>
          <w:szCs w:val="24"/>
        </w:rPr>
        <w:t>te</w:t>
      </w:r>
      <w:r w:rsidR="00691258" w:rsidRPr="00BA1DF2">
        <w:rPr>
          <w:rFonts w:ascii="Arial" w:hAnsi="Arial" w:cs="Arial"/>
          <w:color w:val="000000" w:themeColor="text1"/>
          <w:sz w:val="24"/>
          <w:szCs w:val="24"/>
        </w:rPr>
        <w:t>rritoria</w:t>
      </w:r>
      <w:r w:rsidR="000362E4" w:rsidRPr="00BA1DF2">
        <w:rPr>
          <w:rFonts w:ascii="Arial" w:hAnsi="Arial" w:cs="Arial"/>
          <w:color w:val="000000" w:themeColor="text1"/>
          <w:sz w:val="24"/>
          <w:szCs w:val="24"/>
        </w:rPr>
        <w:t>l</w:t>
      </w:r>
      <w:r w:rsidR="00722870" w:rsidRPr="00BA1DF2">
        <w:rPr>
          <w:rFonts w:ascii="Arial" w:hAnsi="Arial" w:cs="Arial"/>
          <w:color w:val="000000" w:themeColor="text1"/>
          <w:sz w:val="24"/>
          <w:szCs w:val="24"/>
        </w:rPr>
        <w:t xml:space="preserve"> como la más</w:t>
      </w:r>
      <w:r w:rsidR="000362E4" w:rsidRPr="00BA1DF2">
        <w:rPr>
          <w:rFonts w:ascii="Arial" w:hAnsi="Arial" w:cs="Arial"/>
          <w:color w:val="000000" w:themeColor="text1"/>
          <w:sz w:val="24"/>
          <w:szCs w:val="24"/>
        </w:rPr>
        <w:t xml:space="preserve"> </w:t>
      </w:r>
      <w:r w:rsidR="00722870" w:rsidRPr="00BA1DF2">
        <w:rPr>
          <w:rFonts w:ascii="Arial" w:hAnsi="Arial" w:cs="Arial"/>
          <w:color w:val="000000" w:themeColor="text1"/>
          <w:sz w:val="24"/>
          <w:szCs w:val="24"/>
        </w:rPr>
        <w:t>t</w:t>
      </w:r>
      <w:r w:rsidR="000362E4" w:rsidRPr="00BA1DF2">
        <w:rPr>
          <w:rFonts w:ascii="Arial" w:hAnsi="Arial" w:cs="Arial"/>
          <w:color w:val="000000" w:themeColor="text1"/>
          <w:sz w:val="24"/>
          <w:szCs w:val="24"/>
        </w:rPr>
        <w:t>ransparente</w:t>
      </w:r>
      <w:r w:rsidR="00722870" w:rsidRPr="00BA1DF2">
        <w:rPr>
          <w:rFonts w:ascii="Arial" w:hAnsi="Arial" w:cs="Arial"/>
          <w:color w:val="000000" w:themeColor="text1"/>
          <w:sz w:val="24"/>
          <w:szCs w:val="24"/>
        </w:rPr>
        <w:t xml:space="preserve"> del país,</w:t>
      </w:r>
      <w:r w:rsidR="0066759C" w:rsidRPr="00BA1DF2">
        <w:rPr>
          <w:rFonts w:ascii="Arial" w:hAnsi="Arial" w:cs="Arial"/>
          <w:color w:val="000000" w:themeColor="text1"/>
          <w:sz w:val="24"/>
          <w:szCs w:val="24"/>
        </w:rPr>
        <w:t xml:space="preserve"> del mismo modo</w:t>
      </w:r>
      <w:r w:rsidR="00722870" w:rsidRPr="00BA1DF2">
        <w:rPr>
          <w:rFonts w:ascii="Arial" w:hAnsi="Arial" w:cs="Arial"/>
          <w:color w:val="000000" w:themeColor="text1"/>
          <w:sz w:val="24"/>
          <w:szCs w:val="24"/>
        </w:rPr>
        <w:t xml:space="preserve">, </w:t>
      </w:r>
      <w:r w:rsidR="0097295B" w:rsidRPr="00BA1DF2">
        <w:rPr>
          <w:rFonts w:ascii="Arial" w:hAnsi="Arial" w:cs="Arial"/>
          <w:color w:val="000000" w:themeColor="text1"/>
          <w:sz w:val="24"/>
          <w:szCs w:val="24"/>
        </w:rPr>
        <w:t xml:space="preserve">se convertirá en un importante </w:t>
      </w:r>
      <w:r w:rsidR="00722870" w:rsidRPr="00BA1DF2">
        <w:rPr>
          <w:rFonts w:ascii="Arial" w:hAnsi="Arial" w:cs="Arial"/>
          <w:color w:val="000000" w:themeColor="text1"/>
          <w:sz w:val="24"/>
          <w:szCs w:val="24"/>
        </w:rPr>
        <w:t xml:space="preserve">referente nacional </w:t>
      </w:r>
      <w:r w:rsidR="0066759C" w:rsidRPr="00BA1DF2">
        <w:rPr>
          <w:rFonts w:ascii="Arial" w:hAnsi="Arial" w:cs="Arial"/>
          <w:color w:val="000000" w:themeColor="text1"/>
          <w:sz w:val="24"/>
          <w:szCs w:val="24"/>
        </w:rPr>
        <w:t>en</w:t>
      </w:r>
      <w:r w:rsidR="00722870" w:rsidRPr="00BA1DF2">
        <w:rPr>
          <w:rFonts w:ascii="Arial" w:hAnsi="Arial" w:cs="Arial"/>
          <w:color w:val="000000" w:themeColor="text1"/>
          <w:sz w:val="24"/>
          <w:szCs w:val="24"/>
        </w:rPr>
        <w:t xml:space="preserve"> la </w:t>
      </w:r>
      <w:r w:rsidR="0097295B" w:rsidRPr="00BA1DF2">
        <w:rPr>
          <w:rFonts w:ascii="Arial" w:hAnsi="Arial" w:cs="Arial"/>
          <w:color w:val="000000" w:themeColor="text1"/>
          <w:sz w:val="24"/>
          <w:szCs w:val="24"/>
        </w:rPr>
        <w:t xml:space="preserve">toma </w:t>
      </w:r>
      <w:r w:rsidR="00722870" w:rsidRPr="00BA1DF2">
        <w:rPr>
          <w:rFonts w:ascii="Arial" w:hAnsi="Arial" w:cs="Arial"/>
          <w:color w:val="000000" w:themeColor="text1"/>
          <w:sz w:val="24"/>
          <w:szCs w:val="24"/>
        </w:rPr>
        <w:t xml:space="preserve">medidas </w:t>
      </w:r>
      <w:r w:rsidR="0097295B" w:rsidRPr="00BA1DF2">
        <w:rPr>
          <w:rFonts w:ascii="Arial" w:hAnsi="Arial" w:cs="Arial"/>
          <w:color w:val="000000" w:themeColor="text1"/>
          <w:sz w:val="24"/>
          <w:szCs w:val="24"/>
        </w:rPr>
        <w:t>estratégicas para prevenir y combatir a la corrupción por todos los medios legítimos.</w:t>
      </w:r>
    </w:p>
    <w:p w14:paraId="3A694B06" w14:textId="77777777" w:rsidR="004851DB" w:rsidRPr="00BA1DF2" w:rsidRDefault="004851DB" w:rsidP="004851DB">
      <w:pPr>
        <w:tabs>
          <w:tab w:val="left" w:pos="284"/>
        </w:tabs>
        <w:spacing w:after="0" w:line="276" w:lineRule="auto"/>
        <w:jc w:val="both"/>
        <w:rPr>
          <w:rFonts w:ascii="Arial" w:hAnsi="Arial" w:cs="Arial"/>
          <w:color w:val="000000" w:themeColor="text1"/>
          <w:sz w:val="24"/>
          <w:szCs w:val="24"/>
        </w:rPr>
      </w:pPr>
    </w:p>
    <w:p w14:paraId="2A3D0074" w14:textId="1DAE2DD7" w:rsidR="006A5C3D" w:rsidRPr="00BA1DF2" w:rsidRDefault="006A5C3D" w:rsidP="006A5C3D">
      <w:pPr>
        <w:tabs>
          <w:tab w:val="left" w:pos="284"/>
        </w:tabs>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t xml:space="preserve">ARTICULO 6°. ALCANCE. </w:t>
      </w:r>
      <w:r w:rsidRPr="00BA1DF2">
        <w:rPr>
          <w:rFonts w:ascii="Arial" w:hAnsi="Arial" w:cs="Arial"/>
          <w:color w:val="000000" w:themeColor="text1"/>
          <w:sz w:val="24"/>
          <w:szCs w:val="24"/>
        </w:rPr>
        <w:t>La Política Pública de Transparencia y Anticorrupción en el Municipio de Bucaramanga,</w:t>
      </w:r>
      <w:r w:rsidR="00F74E7B" w:rsidRPr="00BA1DF2">
        <w:rPr>
          <w:rFonts w:ascii="Arial" w:hAnsi="Arial" w:cs="Arial"/>
          <w:color w:val="000000" w:themeColor="text1"/>
          <w:sz w:val="24"/>
          <w:szCs w:val="24"/>
        </w:rPr>
        <w:t xml:space="preserve"> </w:t>
      </w:r>
      <w:r w:rsidR="0040128C" w:rsidRPr="00BA1DF2">
        <w:rPr>
          <w:rFonts w:ascii="Arial" w:hAnsi="Arial" w:cs="Arial"/>
          <w:color w:val="000000" w:themeColor="text1"/>
          <w:sz w:val="24"/>
          <w:szCs w:val="24"/>
        </w:rPr>
        <w:t xml:space="preserve">desarrollará acciones </w:t>
      </w:r>
      <w:r w:rsidR="00F74E7B" w:rsidRPr="00BA1DF2">
        <w:rPr>
          <w:rFonts w:ascii="Arial" w:hAnsi="Arial" w:cs="Arial"/>
          <w:color w:val="000000" w:themeColor="text1"/>
          <w:sz w:val="24"/>
          <w:szCs w:val="24"/>
        </w:rPr>
        <w:t xml:space="preserve">articuladas </w:t>
      </w:r>
      <w:r w:rsidR="0040128C" w:rsidRPr="00BA1DF2">
        <w:rPr>
          <w:rFonts w:ascii="Arial" w:hAnsi="Arial" w:cs="Arial"/>
          <w:color w:val="000000" w:themeColor="text1"/>
          <w:sz w:val="24"/>
          <w:szCs w:val="24"/>
        </w:rPr>
        <w:t xml:space="preserve">de manera interinstitucional e intersectorial, </w:t>
      </w:r>
      <w:r w:rsidR="00ED2BD0" w:rsidRPr="00BA1DF2">
        <w:rPr>
          <w:rFonts w:ascii="Arial" w:hAnsi="Arial" w:cs="Arial"/>
          <w:color w:val="000000" w:themeColor="text1"/>
          <w:sz w:val="24"/>
          <w:szCs w:val="24"/>
        </w:rPr>
        <w:t>orientadas a garantizar la transparencia, el acceso a la información pública y promover la lucha contra la corrupción en la entidad territorial.</w:t>
      </w:r>
    </w:p>
    <w:p w14:paraId="089663B2" w14:textId="77777777" w:rsidR="006A5C3D" w:rsidRPr="00BA1DF2" w:rsidRDefault="006A5C3D" w:rsidP="006A5C3D">
      <w:pPr>
        <w:tabs>
          <w:tab w:val="left" w:pos="284"/>
        </w:tabs>
        <w:spacing w:after="0" w:line="276" w:lineRule="auto"/>
        <w:jc w:val="both"/>
        <w:rPr>
          <w:rFonts w:ascii="Arial" w:hAnsi="Arial" w:cs="Arial"/>
          <w:color w:val="000000" w:themeColor="text1"/>
          <w:sz w:val="24"/>
          <w:szCs w:val="24"/>
        </w:rPr>
      </w:pPr>
    </w:p>
    <w:p w14:paraId="6BD0D241" w14:textId="67E385BF" w:rsidR="00231EF4" w:rsidRPr="00BA1DF2" w:rsidRDefault="006A5C3D" w:rsidP="00B10119">
      <w:pPr>
        <w:tabs>
          <w:tab w:val="left" w:pos="284"/>
        </w:tabs>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t xml:space="preserve">ARTICULO 7°. ÁMBITO DE APLICACIÓN. </w:t>
      </w:r>
      <w:r w:rsidRPr="00BA1DF2">
        <w:rPr>
          <w:rFonts w:ascii="Arial" w:hAnsi="Arial" w:cs="Arial"/>
          <w:color w:val="000000" w:themeColor="text1"/>
          <w:sz w:val="24"/>
          <w:szCs w:val="24"/>
        </w:rPr>
        <w:t xml:space="preserve">La Política Pública de Transparencia y Anticorrupción en el Municipio de Bucaramanga, </w:t>
      </w:r>
      <w:r w:rsidR="00B10119" w:rsidRPr="00BA1DF2">
        <w:rPr>
          <w:rFonts w:ascii="Arial" w:hAnsi="Arial" w:cs="Arial"/>
          <w:color w:val="000000" w:themeColor="text1"/>
          <w:sz w:val="24"/>
          <w:szCs w:val="24"/>
        </w:rPr>
        <w:t>será</w:t>
      </w:r>
      <w:r w:rsidR="00F74E7B" w:rsidRPr="00BA1DF2">
        <w:rPr>
          <w:rFonts w:ascii="Arial" w:hAnsi="Arial" w:cs="Arial"/>
          <w:color w:val="000000" w:themeColor="text1"/>
          <w:sz w:val="24"/>
          <w:szCs w:val="24"/>
        </w:rPr>
        <w:t xml:space="preserve"> </w:t>
      </w:r>
      <w:r w:rsidR="00634A18" w:rsidRPr="00BA1DF2">
        <w:rPr>
          <w:rFonts w:ascii="Arial" w:hAnsi="Arial" w:cs="Arial"/>
          <w:color w:val="000000" w:themeColor="text1"/>
          <w:sz w:val="24"/>
          <w:szCs w:val="24"/>
        </w:rPr>
        <w:t>aplica</w:t>
      </w:r>
      <w:r w:rsidR="00B10119" w:rsidRPr="00BA1DF2">
        <w:rPr>
          <w:rFonts w:ascii="Arial" w:hAnsi="Arial" w:cs="Arial"/>
          <w:color w:val="000000" w:themeColor="text1"/>
          <w:sz w:val="24"/>
          <w:szCs w:val="24"/>
        </w:rPr>
        <w:t>ble</w:t>
      </w:r>
      <w:r w:rsidR="00634A18" w:rsidRPr="00BA1DF2">
        <w:rPr>
          <w:rFonts w:ascii="Arial" w:hAnsi="Arial" w:cs="Arial"/>
          <w:color w:val="000000" w:themeColor="text1"/>
          <w:sz w:val="24"/>
          <w:szCs w:val="24"/>
        </w:rPr>
        <w:t xml:space="preserve"> a t</w:t>
      </w:r>
      <w:r w:rsidR="00BE63D7" w:rsidRPr="00BA1DF2">
        <w:rPr>
          <w:rFonts w:ascii="Arial" w:hAnsi="Arial" w:cs="Arial"/>
          <w:color w:val="000000" w:themeColor="text1"/>
          <w:sz w:val="24"/>
          <w:szCs w:val="24"/>
        </w:rPr>
        <w:t xml:space="preserve">odas las </w:t>
      </w:r>
      <w:r w:rsidR="00E64B3A" w:rsidRPr="00BA1DF2">
        <w:rPr>
          <w:rFonts w:ascii="Arial" w:hAnsi="Arial" w:cs="Arial"/>
          <w:color w:val="000000" w:themeColor="text1"/>
          <w:sz w:val="24"/>
          <w:szCs w:val="24"/>
        </w:rPr>
        <w:t>Se</w:t>
      </w:r>
      <w:r w:rsidR="00BE63D7" w:rsidRPr="00BA1DF2">
        <w:rPr>
          <w:rFonts w:ascii="Arial" w:hAnsi="Arial" w:cs="Arial"/>
          <w:color w:val="000000" w:themeColor="text1"/>
          <w:sz w:val="24"/>
          <w:szCs w:val="24"/>
        </w:rPr>
        <w:t xml:space="preserve">cretarías, </w:t>
      </w:r>
      <w:r w:rsidR="00E64B3A" w:rsidRPr="00BA1DF2">
        <w:rPr>
          <w:rFonts w:ascii="Arial" w:hAnsi="Arial" w:cs="Arial"/>
          <w:color w:val="000000" w:themeColor="text1"/>
          <w:sz w:val="24"/>
          <w:szCs w:val="24"/>
        </w:rPr>
        <w:t>O</w:t>
      </w:r>
      <w:r w:rsidR="00BE63D7" w:rsidRPr="00BA1DF2">
        <w:rPr>
          <w:rFonts w:ascii="Arial" w:hAnsi="Arial" w:cs="Arial"/>
          <w:color w:val="000000" w:themeColor="text1"/>
          <w:sz w:val="24"/>
          <w:szCs w:val="24"/>
        </w:rPr>
        <w:t xml:space="preserve">ficinas y </w:t>
      </w:r>
      <w:r w:rsidR="00E64B3A" w:rsidRPr="00BA1DF2">
        <w:rPr>
          <w:rFonts w:ascii="Arial" w:hAnsi="Arial" w:cs="Arial"/>
          <w:color w:val="000000" w:themeColor="text1"/>
          <w:sz w:val="24"/>
          <w:szCs w:val="24"/>
        </w:rPr>
        <w:t>E</w:t>
      </w:r>
      <w:r w:rsidR="003D739C" w:rsidRPr="00BA1DF2">
        <w:rPr>
          <w:rFonts w:ascii="Arial" w:hAnsi="Arial" w:cs="Arial"/>
          <w:color w:val="000000" w:themeColor="text1"/>
          <w:sz w:val="24"/>
          <w:szCs w:val="24"/>
        </w:rPr>
        <w:t>ntidades</w:t>
      </w:r>
      <w:r w:rsidR="00BE63D7" w:rsidRPr="00BA1DF2">
        <w:rPr>
          <w:rFonts w:ascii="Arial" w:hAnsi="Arial" w:cs="Arial"/>
          <w:color w:val="000000" w:themeColor="text1"/>
          <w:sz w:val="24"/>
          <w:szCs w:val="24"/>
        </w:rPr>
        <w:t xml:space="preserve"> </w:t>
      </w:r>
      <w:r w:rsidR="003D739C" w:rsidRPr="00BA1DF2">
        <w:rPr>
          <w:rFonts w:ascii="Arial" w:hAnsi="Arial" w:cs="Arial"/>
          <w:color w:val="000000" w:themeColor="text1"/>
          <w:sz w:val="24"/>
          <w:szCs w:val="24"/>
        </w:rPr>
        <w:t>d</w:t>
      </w:r>
      <w:r w:rsidR="00BE63D7" w:rsidRPr="00BA1DF2">
        <w:rPr>
          <w:rFonts w:ascii="Arial" w:hAnsi="Arial" w:cs="Arial"/>
          <w:color w:val="000000" w:themeColor="text1"/>
          <w:sz w:val="24"/>
          <w:szCs w:val="24"/>
        </w:rPr>
        <w:t>escentralizadas</w:t>
      </w:r>
      <w:r w:rsidR="00634A18" w:rsidRPr="00BA1DF2">
        <w:rPr>
          <w:rFonts w:ascii="Arial" w:hAnsi="Arial" w:cs="Arial"/>
          <w:color w:val="000000" w:themeColor="text1"/>
          <w:sz w:val="24"/>
          <w:szCs w:val="24"/>
        </w:rPr>
        <w:t xml:space="preserve"> </w:t>
      </w:r>
      <w:r w:rsidR="003D739C" w:rsidRPr="00BA1DF2">
        <w:rPr>
          <w:rFonts w:ascii="Arial" w:hAnsi="Arial" w:cs="Arial"/>
          <w:color w:val="000000" w:themeColor="text1"/>
          <w:sz w:val="24"/>
          <w:szCs w:val="24"/>
        </w:rPr>
        <w:t xml:space="preserve">que </w:t>
      </w:r>
      <w:r w:rsidR="00770E5E" w:rsidRPr="00BA1DF2">
        <w:rPr>
          <w:rFonts w:ascii="Arial" w:hAnsi="Arial" w:cs="Arial"/>
          <w:color w:val="000000" w:themeColor="text1"/>
          <w:sz w:val="24"/>
          <w:szCs w:val="24"/>
        </w:rPr>
        <w:t>conforman</w:t>
      </w:r>
      <w:r w:rsidR="003D739C" w:rsidRPr="00BA1DF2">
        <w:rPr>
          <w:rFonts w:ascii="Arial" w:hAnsi="Arial" w:cs="Arial"/>
          <w:color w:val="000000" w:themeColor="text1"/>
          <w:sz w:val="24"/>
          <w:szCs w:val="24"/>
        </w:rPr>
        <w:t xml:space="preserve"> </w:t>
      </w:r>
      <w:r w:rsidR="00634A18" w:rsidRPr="00BA1DF2">
        <w:rPr>
          <w:rFonts w:ascii="Arial" w:hAnsi="Arial" w:cs="Arial"/>
          <w:color w:val="000000" w:themeColor="text1"/>
          <w:sz w:val="24"/>
          <w:szCs w:val="24"/>
        </w:rPr>
        <w:t xml:space="preserve">la estructura </w:t>
      </w:r>
      <w:r w:rsidR="00770E5E" w:rsidRPr="00BA1DF2">
        <w:rPr>
          <w:rFonts w:ascii="Arial" w:hAnsi="Arial" w:cs="Arial"/>
          <w:color w:val="000000" w:themeColor="text1"/>
          <w:sz w:val="24"/>
          <w:szCs w:val="24"/>
        </w:rPr>
        <w:t>orgánica</w:t>
      </w:r>
      <w:r w:rsidR="00634A18" w:rsidRPr="00BA1DF2">
        <w:rPr>
          <w:rFonts w:ascii="Arial" w:hAnsi="Arial" w:cs="Arial"/>
          <w:color w:val="000000" w:themeColor="text1"/>
          <w:sz w:val="24"/>
          <w:szCs w:val="24"/>
        </w:rPr>
        <w:t xml:space="preserve"> de la </w:t>
      </w:r>
      <w:r w:rsidR="00ED2BD0" w:rsidRPr="00BA1DF2">
        <w:rPr>
          <w:rFonts w:ascii="Arial" w:hAnsi="Arial" w:cs="Arial"/>
          <w:color w:val="000000" w:themeColor="text1"/>
          <w:sz w:val="24"/>
          <w:szCs w:val="24"/>
        </w:rPr>
        <w:t xml:space="preserve">Administración </w:t>
      </w:r>
      <w:r w:rsidR="00E64B3A" w:rsidRPr="00BA1DF2">
        <w:rPr>
          <w:rFonts w:ascii="Arial" w:hAnsi="Arial" w:cs="Arial"/>
          <w:color w:val="000000" w:themeColor="text1"/>
          <w:sz w:val="24"/>
          <w:szCs w:val="24"/>
        </w:rPr>
        <w:t>M</w:t>
      </w:r>
      <w:r w:rsidR="00ED2BD0" w:rsidRPr="00BA1DF2">
        <w:rPr>
          <w:rFonts w:ascii="Arial" w:hAnsi="Arial" w:cs="Arial"/>
          <w:color w:val="000000" w:themeColor="text1"/>
          <w:sz w:val="24"/>
          <w:szCs w:val="24"/>
        </w:rPr>
        <w:t>unicipal</w:t>
      </w:r>
      <w:r w:rsidR="003D739C" w:rsidRPr="00BA1DF2">
        <w:rPr>
          <w:rFonts w:ascii="Arial" w:hAnsi="Arial" w:cs="Arial"/>
          <w:color w:val="000000" w:themeColor="text1"/>
          <w:sz w:val="24"/>
          <w:szCs w:val="24"/>
        </w:rPr>
        <w:t xml:space="preserve">, a </w:t>
      </w:r>
      <w:r w:rsidR="00B10119" w:rsidRPr="00BA1DF2">
        <w:rPr>
          <w:rFonts w:ascii="Arial" w:hAnsi="Arial" w:cs="Arial"/>
          <w:color w:val="000000" w:themeColor="text1"/>
          <w:sz w:val="24"/>
          <w:szCs w:val="24"/>
        </w:rPr>
        <w:t>sus</w:t>
      </w:r>
      <w:r w:rsidR="00F74E7B" w:rsidRPr="00BA1DF2">
        <w:rPr>
          <w:rFonts w:ascii="Arial" w:hAnsi="Arial" w:cs="Arial"/>
          <w:color w:val="000000" w:themeColor="text1"/>
          <w:sz w:val="24"/>
          <w:szCs w:val="24"/>
        </w:rPr>
        <w:t xml:space="preserve"> servidores públicos</w:t>
      </w:r>
      <w:r w:rsidR="00B10119" w:rsidRPr="00BA1DF2">
        <w:rPr>
          <w:rFonts w:ascii="Arial" w:hAnsi="Arial" w:cs="Arial"/>
          <w:color w:val="000000" w:themeColor="text1"/>
          <w:sz w:val="24"/>
          <w:szCs w:val="24"/>
        </w:rPr>
        <w:t xml:space="preserve">, </w:t>
      </w:r>
      <w:r w:rsidR="00ED2BD0" w:rsidRPr="00BA1DF2">
        <w:rPr>
          <w:rFonts w:ascii="Arial" w:hAnsi="Arial" w:cs="Arial"/>
          <w:color w:val="000000" w:themeColor="text1"/>
          <w:sz w:val="24"/>
          <w:szCs w:val="24"/>
        </w:rPr>
        <w:t xml:space="preserve">contratistas de </w:t>
      </w:r>
      <w:r w:rsidR="00E64B3A" w:rsidRPr="00BA1DF2">
        <w:rPr>
          <w:rFonts w:ascii="Arial" w:hAnsi="Arial" w:cs="Arial"/>
          <w:color w:val="000000" w:themeColor="text1"/>
          <w:sz w:val="24"/>
          <w:szCs w:val="24"/>
        </w:rPr>
        <w:t>bienes</w:t>
      </w:r>
      <w:r w:rsidR="00F74E7B" w:rsidRPr="00BA1DF2">
        <w:rPr>
          <w:rFonts w:ascii="Arial" w:hAnsi="Arial" w:cs="Arial"/>
          <w:color w:val="000000" w:themeColor="text1"/>
          <w:sz w:val="24"/>
          <w:szCs w:val="24"/>
        </w:rPr>
        <w:t xml:space="preserve"> </w:t>
      </w:r>
      <w:r w:rsidR="00E64B3A" w:rsidRPr="00BA1DF2">
        <w:rPr>
          <w:rFonts w:ascii="Arial" w:hAnsi="Arial" w:cs="Arial"/>
          <w:color w:val="000000" w:themeColor="text1"/>
          <w:sz w:val="24"/>
          <w:szCs w:val="24"/>
        </w:rPr>
        <w:t>y</w:t>
      </w:r>
      <w:r w:rsidR="00F74E7B" w:rsidRPr="00BA1DF2">
        <w:rPr>
          <w:rFonts w:ascii="Arial" w:hAnsi="Arial" w:cs="Arial"/>
          <w:color w:val="000000" w:themeColor="text1"/>
          <w:sz w:val="24"/>
          <w:szCs w:val="24"/>
        </w:rPr>
        <w:t xml:space="preserve"> servicios</w:t>
      </w:r>
      <w:r w:rsidR="00E64B3A" w:rsidRPr="00BA1DF2">
        <w:rPr>
          <w:rFonts w:ascii="Arial" w:hAnsi="Arial" w:cs="Arial"/>
          <w:color w:val="000000" w:themeColor="text1"/>
          <w:sz w:val="24"/>
          <w:szCs w:val="24"/>
        </w:rPr>
        <w:t xml:space="preserve"> </w:t>
      </w:r>
      <w:r w:rsidR="00B10119" w:rsidRPr="00BA1DF2">
        <w:rPr>
          <w:rFonts w:ascii="Arial" w:hAnsi="Arial" w:cs="Arial"/>
          <w:color w:val="000000" w:themeColor="text1"/>
          <w:sz w:val="24"/>
          <w:szCs w:val="24"/>
        </w:rPr>
        <w:t>y, en lo pertinente, a los particulares cuando cumplan funciones administrativas</w:t>
      </w:r>
      <w:r w:rsidR="0044771A" w:rsidRPr="00BA1DF2">
        <w:rPr>
          <w:rFonts w:ascii="Arial" w:hAnsi="Arial" w:cs="Arial"/>
          <w:color w:val="000000" w:themeColor="text1"/>
          <w:sz w:val="24"/>
          <w:szCs w:val="24"/>
        </w:rPr>
        <w:t>.</w:t>
      </w:r>
      <w:r w:rsidR="00B10119" w:rsidRPr="00BA1DF2">
        <w:rPr>
          <w:rFonts w:ascii="Arial" w:hAnsi="Arial" w:cs="Arial"/>
          <w:color w:val="000000" w:themeColor="text1"/>
          <w:sz w:val="24"/>
          <w:szCs w:val="24"/>
        </w:rPr>
        <w:t xml:space="preserve"> </w:t>
      </w:r>
      <w:r w:rsidR="0044771A" w:rsidRPr="00BA1DF2">
        <w:rPr>
          <w:rFonts w:ascii="Arial" w:hAnsi="Arial" w:cs="Arial"/>
          <w:color w:val="000000" w:themeColor="text1"/>
          <w:sz w:val="24"/>
          <w:szCs w:val="24"/>
        </w:rPr>
        <w:t>D</w:t>
      </w:r>
      <w:r w:rsidR="00231EF4" w:rsidRPr="00BA1DF2">
        <w:rPr>
          <w:rFonts w:ascii="Arial" w:hAnsi="Arial" w:cs="Arial"/>
          <w:color w:val="000000" w:themeColor="text1"/>
          <w:sz w:val="24"/>
          <w:szCs w:val="24"/>
        </w:rPr>
        <w:t>e igual manera</w:t>
      </w:r>
      <w:r w:rsidR="00B10119" w:rsidRPr="00BA1DF2">
        <w:rPr>
          <w:rFonts w:ascii="Arial" w:hAnsi="Arial" w:cs="Arial"/>
          <w:color w:val="000000" w:themeColor="text1"/>
          <w:sz w:val="24"/>
          <w:szCs w:val="24"/>
        </w:rPr>
        <w:t xml:space="preserve">, </w:t>
      </w:r>
      <w:r w:rsidR="00231EF4" w:rsidRPr="00BA1DF2">
        <w:rPr>
          <w:rFonts w:ascii="Arial" w:hAnsi="Arial" w:cs="Arial"/>
          <w:color w:val="000000" w:themeColor="text1"/>
          <w:sz w:val="24"/>
          <w:szCs w:val="24"/>
        </w:rPr>
        <w:t xml:space="preserve">en virtud de </w:t>
      </w:r>
      <w:r w:rsidR="00977A1C" w:rsidRPr="00BA1DF2">
        <w:rPr>
          <w:rFonts w:ascii="Arial" w:hAnsi="Arial" w:cs="Arial"/>
          <w:color w:val="000000" w:themeColor="text1"/>
          <w:sz w:val="24"/>
          <w:szCs w:val="24"/>
        </w:rPr>
        <w:t xml:space="preserve">la </w:t>
      </w:r>
      <w:r w:rsidR="00231EF4" w:rsidRPr="00BA1DF2">
        <w:rPr>
          <w:rFonts w:ascii="Arial" w:hAnsi="Arial" w:cs="Arial"/>
          <w:color w:val="000000" w:themeColor="text1"/>
          <w:sz w:val="24"/>
          <w:szCs w:val="24"/>
        </w:rPr>
        <w:t xml:space="preserve">corresponsabilidad y </w:t>
      </w:r>
      <w:r w:rsidR="00B756E8" w:rsidRPr="00BA1DF2">
        <w:rPr>
          <w:rFonts w:ascii="Arial" w:hAnsi="Arial" w:cs="Arial"/>
          <w:color w:val="000000" w:themeColor="text1"/>
          <w:sz w:val="24"/>
          <w:szCs w:val="24"/>
        </w:rPr>
        <w:t xml:space="preserve">la </w:t>
      </w:r>
      <w:r w:rsidR="00231EF4" w:rsidRPr="00BA1DF2">
        <w:rPr>
          <w:rFonts w:ascii="Arial" w:hAnsi="Arial" w:cs="Arial"/>
          <w:color w:val="000000" w:themeColor="text1"/>
          <w:sz w:val="24"/>
          <w:szCs w:val="24"/>
        </w:rPr>
        <w:t xml:space="preserve">participación social, </w:t>
      </w:r>
      <w:r w:rsidR="00B756E8" w:rsidRPr="00BA1DF2">
        <w:rPr>
          <w:rFonts w:ascii="Arial" w:hAnsi="Arial" w:cs="Arial"/>
          <w:color w:val="000000" w:themeColor="text1"/>
          <w:sz w:val="24"/>
          <w:szCs w:val="24"/>
        </w:rPr>
        <w:t>este instrumento</w:t>
      </w:r>
      <w:r w:rsidR="00977A1C" w:rsidRPr="00BA1DF2">
        <w:rPr>
          <w:rFonts w:ascii="Arial" w:hAnsi="Arial" w:cs="Arial"/>
          <w:color w:val="000000" w:themeColor="text1"/>
          <w:sz w:val="24"/>
          <w:szCs w:val="24"/>
        </w:rPr>
        <w:t xml:space="preserve"> </w:t>
      </w:r>
      <w:r w:rsidR="00231EF4" w:rsidRPr="00BA1DF2">
        <w:rPr>
          <w:rFonts w:ascii="Arial" w:hAnsi="Arial" w:cs="Arial"/>
          <w:color w:val="000000" w:themeColor="text1"/>
          <w:sz w:val="24"/>
          <w:szCs w:val="24"/>
        </w:rPr>
        <w:t xml:space="preserve">será aplicable a </w:t>
      </w:r>
      <w:bookmarkStart w:id="1" w:name="_Hlk131757496"/>
      <w:r w:rsidR="00231EF4" w:rsidRPr="00BA1DF2">
        <w:rPr>
          <w:rFonts w:ascii="Arial" w:hAnsi="Arial" w:cs="Arial"/>
          <w:color w:val="000000" w:themeColor="text1"/>
          <w:sz w:val="24"/>
          <w:szCs w:val="24"/>
        </w:rPr>
        <w:t>las organizaciones de la sociedad civil</w:t>
      </w:r>
      <w:r w:rsidR="00977A1C" w:rsidRPr="00BA1DF2">
        <w:rPr>
          <w:rFonts w:ascii="Arial" w:hAnsi="Arial" w:cs="Arial"/>
          <w:color w:val="000000" w:themeColor="text1"/>
          <w:sz w:val="24"/>
          <w:szCs w:val="24"/>
        </w:rPr>
        <w:t>, el sector privado y demás personas jurídicas, así como naturales</w:t>
      </w:r>
      <w:bookmarkEnd w:id="1"/>
      <w:r w:rsidR="00977A1C" w:rsidRPr="00BA1DF2">
        <w:rPr>
          <w:rFonts w:ascii="Arial" w:hAnsi="Arial" w:cs="Arial"/>
          <w:color w:val="000000" w:themeColor="text1"/>
          <w:sz w:val="24"/>
          <w:szCs w:val="24"/>
        </w:rPr>
        <w:t xml:space="preserve">, </w:t>
      </w:r>
      <w:r w:rsidR="00B756E8" w:rsidRPr="00BA1DF2">
        <w:rPr>
          <w:rFonts w:ascii="Arial" w:hAnsi="Arial" w:cs="Arial"/>
          <w:color w:val="000000" w:themeColor="text1"/>
          <w:sz w:val="24"/>
          <w:szCs w:val="24"/>
        </w:rPr>
        <w:t xml:space="preserve">quienes serán parte activa en el logro de la vigencia efectiva de la política pública. </w:t>
      </w:r>
    </w:p>
    <w:p w14:paraId="74C4B85F" w14:textId="77777777" w:rsidR="00B756E8" w:rsidRPr="00BA1DF2" w:rsidRDefault="00B756E8" w:rsidP="00B10119">
      <w:pPr>
        <w:tabs>
          <w:tab w:val="left" w:pos="284"/>
        </w:tabs>
        <w:spacing w:after="0" w:line="276" w:lineRule="auto"/>
        <w:jc w:val="both"/>
        <w:rPr>
          <w:rFonts w:ascii="Arial" w:hAnsi="Arial" w:cs="Arial"/>
          <w:color w:val="000000" w:themeColor="text1"/>
          <w:sz w:val="24"/>
          <w:szCs w:val="24"/>
        </w:rPr>
      </w:pPr>
    </w:p>
    <w:p w14:paraId="7182FC29" w14:textId="1AF90E4A" w:rsidR="0039719A" w:rsidRPr="00BA1DF2" w:rsidRDefault="00B756E8" w:rsidP="00916AB6">
      <w:pPr>
        <w:tabs>
          <w:tab w:val="left" w:pos="284"/>
        </w:tabs>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t xml:space="preserve">ARTICULO 8°. DOCUMENTO TÉCNICO ANEXO. </w:t>
      </w:r>
      <w:r w:rsidRPr="00BA1DF2">
        <w:rPr>
          <w:rFonts w:ascii="Arial" w:hAnsi="Arial" w:cs="Arial"/>
          <w:color w:val="000000" w:themeColor="text1"/>
          <w:sz w:val="24"/>
          <w:szCs w:val="24"/>
        </w:rPr>
        <w:t xml:space="preserve">Adóptese el </w:t>
      </w:r>
      <w:r w:rsidR="00916AB6" w:rsidRPr="00BA1DF2">
        <w:rPr>
          <w:rFonts w:ascii="Arial" w:hAnsi="Arial" w:cs="Arial"/>
          <w:color w:val="000000" w:themeColor="text1"/>
          <w:sz w:val="24"/>
          <w:szCs w:val="24"/>
        </w:rPr>
        <w:t>D</w:t>
      </w:r>
      <w:r w:rsidRPr="00BA1DF2">
        <w:rPr>
          <w:rFonts w:ascii="Arial" w:hAnsi="Arial" w:cs="Arial"/>
          <w:color w:val="000000" w:themeColor="text1"/>
          <w:sz w:val="24"/>
          <w:szCs w:val="24"/>
        </w:rPr>
        <w:t xml:space="preserve">ocumento </w:t>
      </w:r>
      <w:r w:rsidR="00916AB6" w:rsidRPr="00BA1DF2">
        <w:rPr>
          <w:rFonts w:ascii="Arial" w:hAnsi="Arial" w:cs="Arial"/>
          <w:color w:val="000000" w:themeColor="text1"/>
          <w:sz w:val="24"/>
          <w:szCs w:val="24"/>
        </w:rPr>
        <w:t>T</w:t>
      </w:r>
      <w:r w:rsidRPr="00BA1DF2">
        <w:rPr>
          <w:rFonts w:ascii="Arial" w:hAnsi="Arial" w:cs="Arial"/>
          <w:color w:val="000000" w:themeColor="text1"/>
          <w:sz w:val="24"/>
          <w:szCs w:val="24"/>
        </w:rPr>
        <w:t>écnico</w:t>
      </w:r>
      <w:r w:rsidR="0039719A" w:rsidRPr="00BA1DF2">
        <w:rPr>
          <w:rFonts w:ascii="Arial" w:hAnsi="Arial" w:cs="Arial"/>
          <w:color w:val="000000" w:themeColor="text1"/>
          <w:sz w:val="24"/>
          <w:szCs w:val="24"/>
        </w:rPr>
        <w:t xml:space="preserve"> </w:t>
      </w:r>
      <w:r w:rsidR="00916AB6" w:rsidRPr="00BA1DF2">
        <w:rPr>
          <w:rFonts w:ascii="Arial" w:hAnsi="Arial" w:cs="Arial"/>
          <w:color w:val="000000" w:themeColor="text1"/>
          <w:sz w:val="24"/>
          <w:szCs w:val="24"/>
        </w:rPr>
        <w:t>A</w:t>
      </w:r>
      <w:r w:rsidR="0039719A" w:rsidRPr="00BA1DF2">
        <w:rPr>
          <w:rFonts w:ascii="Arial" w:hAnsi="Arial" w:cs="Arial"/>
          <w:color w:val="000000" w:themeColor="text1"/>
          <w:sz w:val="24"/>
          <w:szCs w:val="24"/>
        </w:rPr>
        <w:t>nexo de la</w:t>
      </w:r>
      <w:r w:rsidRPr="00BA1DF2">
        <w:rPr>
          <w:rFonts w:ascii="Arial" w:hAnsi="Arial" w:cs="Arial"/>
          <w:color w:val="000000" w:themeColor="text1"/>
          <w:sz w:val="24"/>
          <w:szCs w:val="24"/>
        </w:rPr>
        <w:t xml:space="preserve"> </w:t>
      </w:r>
      <w:r w:rsidR="0039719A" w:rsidRPr="00BA1DF2">
        <w:rPr>
          <w:rFonts w:ascii="Arial" w:hAnsi="Arial" w:cs="Arial"/>
          <w:color w:val="000000" w:themeColor="text1"/>
          <w:sz w:val="24"/>
          <w:szCs w:val="24"/>
        </w:rPr>
        <w:t>Política Pública de Transparencia y Anticorrupción en el Municipio de Bucaramanga</w:t>
      </w:r>
      <w:r w:rsidRPr="00BA1DF2">
        <w:rPr>
          <w:rFonts w:ascii="Arial" w:hAnsi="Arial" w:cs="Arial"/>
          <w:color w:val="000000" w:themeColor="text1"/>
          <w:sz w:val="24"/>
          <w:szCs w:val="24"/>
        </w:rPr>
        <w:t>, el cual hace parte integral de</w:t>
      </w:r>
      <w:r w:rsidR="0039719A" w:rsidRPr="00BA1DF2">
        <w:rPr>
          <w:rFonts w:ascii="Arial" w:hAnsi="Arial" w:cs="Arial"/>
          <w:color w:val="000000" w:themeColor="text1"/>
          <w:sz w:val="24"/>
          <w:szCs w:val="24"/>
        </w:rPr>
        <w:t>l</w:t>
      </w:r>
      <w:r w:rsidRPr="00BA1DF2">
        <w:rPr>
          <w:rFonts w:ascii="Arial" w:hAnsi="Arial" w:cs="Arial"/>
          <w:color w:val="000000" w:themeColor="text1"/>
          <w:sz w:val="24"/>
          <w:szCs w:val="24"/>
        </w:rPr>
        <w:t xml:space="preserve"> presente </w:t>
      </w:r>
      <w:r w:rsidR="00AE4F79" w:rsidRPr="00BA1DF2">
        <w:rPr>
          <w:rFonts w:ascii="Arial" w:hAnsi="Arial" w:cs="Arial"/>
          <w:color w:val="000000" w:themeColor="text1"/>
          <w:sz w:val="24"/>
          <w:szCs w:val="24"/>
        </w:rPr>
        <w:t>Acuerdo Municipal</w:t>
      </w:r>
      <w:r w:rsidR="0039719A" w:rsidRPr="00BA1DF2">
        <w:rPr>
          <w:rFonts w:ascii="Arial" w:hAnsi="Arial" w:cs="Arial"/>
          <w:color w:val="000000" w:themeColor="text1"/>
          <w:sz w:val="24"/>
          <w:szCs w:val="24"/>
        </w:rPr>
        <w:t xml:space="preserve"> y se encuentra</w:t>
      </w:r>
      <w:r w:rsidRPr="00BA1DF2">
        <w:rPr>
          <w:rFonts w:ascii="Arial" w:hAnsi="Arial" w:cs="Arial"/>
          <w:color w:val="000000" w:themeColor="text1"/>
          <w:sz w:val="24"/>
          <w:szCs w:val="24"/>
        </w:rPr>
        <w:t xml:space="preserve"> estructurado </w:t>
      </w:r>
      <w:r w:rsidR="0039719A" w:rsidRPr="00BA1DF2">
        <w:rPr>
          <w:rFonts w:ascii="Arial" w:hAnsi="Arial" w:cs="Arial"/>
          <w:color w:val="000000" w:themeColor="text1"/>
          <w:sz w:val="24"/>
          <w:szCs w:val="24"/>
        </w:rPr>
        <w:t>en las siguientes partes:</w:t>
      </w:r>
    </w:p>
    <w:p w14:paraId="68B58D43" w14:textId="77777777" w:rsidR="0039719A" w:rsidRPr="00BA1DF2" w:rsidRDefault="0039719A" w:rsidP="00916AB6">
      <w:pPr>
        <w:tabs>
          <w:tab w:val="left" w:pos="284"/>
        </w:tabs>
        <w:spacing w:after="0" w:line="276" w:lineRule="auto"/>
        <w:jc w:val="both"/>
        <w:rPr>
          <w:rFonts w:ascii="Arial" w:hAnsi="Arial" w:cs="Arial"/>
          <w:color w:val="000000" w:themeColor="text1"/>
          <w:sz w:val="24"/>
          <w:szCs w:val="24"/>
        </w:rPr>
      </w:pPr>
    </w:p>
    <w:p w14:paraId="15757C51" w14:textId="488FA537" w:rsidR="0039719A" w:rsidRPr="00BA1DF2" w:rsidRDefault="0039719A" w:rsidP="00A0562D">
      <w:pPr>
        <w:pStyle w:val="Prrafodelista"/>
        <w:numPr>
          <w:ilvl w:val="0"/>
          <w:numId w:val="7"/>
        </w:numPr>
        <w:tabs>
          <w:tab w:val="left" w:pos="284"/>
        </w:tabs>
        <w:spacing w:line="276" w:lineRule="auto"/>
        <w:jc w:val="both"/>
        <w:rPr>
          <w:rFonts w:ascii="Arial" w:hAnsi="Arial" w:cs="Arial"/>
          <w:i/>
          <w:iCs/>
          <w:color w:val="000000" w:themeColor="text1"/>
          <w:sz w:val="24"/>
          <w:szCs w:val="24"/>
        </w:rPr>
      </w:pPr>
      <w:r w:rsidRPr="00BA1DF2">
        <w:rPr>
          <w:rFonts w:ascii="Arial" w:hAnsi="Arial" w:cs="Arial"/>
          <w:i/>
          <w:iCs/>
          <w:color w:val="000000" w:themeColor="text1"/>
          <w:sz w:val="24"/>
          <w:szCs w:val="24"/>
        </w:rPr>
        <w:t>Presentación</w:t>
      </w:r>
    </w:p>
    <w:p w14:paraId="3FC3070F" w14:textId="005881D1" w:rsidR="0039719A" w:rsidRPr="00BA1DF2" w:rsidRDefault="0039719A" w:rsidP="00A0562D">
      <w:pPr>
        <w:pStyle w:val="Prrafodelista"/>
        <w:numPr>
          <w:ilvl w:val="0"/>
          <w:numId w:val="7"/>
        </w:numPr>
        <w:tabs>
          <w:tab w:val="left" w:pos="284"/>
        </w:tabs>
        <w:spacing w:line="276" w:lineRule="auto"/>
        <w:jc w:val="both"/>
        <w:rPr>
          <w:rFonts w:ascii="Arial" w:hAnsi="Arial" w:cs="Arial"/>
          <w:i/>
          <w:iCs/>
          <w:color w:val="000000" w:themeColor="text1"/>
          <w:sz w:val="24"/>
          <w:szCs w:val="24"/>
        </w:rPr>
      </w:pPr>
      <w:r w:rsidRPr="00BA1DF2">
        <w:rPr>
          <w:rFonts w:ascii="Arial" w:hAnsi="Arial" w:cs="Arial"/>
          <w:i/>
          <w:iCs/>
          <w:color w:val="000000" w:themeColor="text1"/>
          <w:sz w:val="24"/>
          <w:szCs w:val="24"/>
        </w:rPr>
        <w:t xml:space="preserve">Marco </w:t>
      </w:r>
      <w:r w:rsidR="004E5B92" w:rsidRPr="00BA1DF2">
        <w:rPr>
          <w:rFonts w:ascii="Arial" w:hAnsi="Arial" w:cs="Arial"/>
          <w:i/>
          <w:iCs/>
          <w:color w:val="000000" w:themeColor="text1"/>
          <w:sz w:val="24"/>
          <w:szCs w:val="24"/>
        </w:rPr>
        <w:t>P</w:t>
      </w:r>
      <w:r w:rsidRPr="00BA1DF2">
        <w:rPr>
          <w:rFonts w:ascii="Arial" w:hAnsi="Arial" w:cs="Arial"/>
          <w:i/>
          <w:iCs/>
          <w:color w:val="000000" w:themeColor="text1"/>
          <w:sz w:val="24"/>
          <w:szCs w:val="24"/>
        </w:rPr>
        <w:t xml:space="preserve">olítico y </w:t>
      </w:r>
      <w:r w:rsidR="004E5B92" w:rsidRPr="00BA1DF2">
        <w:rPr>
          <w:rFonts w:ascii="Arial" w:hAnsi="Arial" w:cs="Arial"/>
          <w:i/>
          <w:iCs/>
          <w:color w:val="000000" w:themeColor="text1"/>
          <w:sz w:val="24"/>
          <w:szCs w:val="24"/>
        </w:rPr>
        <w:t>N</w:t>
      </w:r>
      <w:r w:rsidRPr="00BA1DF2">
        <w:rPr>
          <w:rFonts w:ascii="Arial" w:hAnsi="Arial" w:cs="Arial"/>
          <w:i/>
          <w:iCs/>
          <w:color w:val="000000" w:themeColor="text1"/>
          <w:sz w:val="24"/>
          <w:szCs w:val="24"/>
        </w:rPr>
        <w:t>ormativo</w:t>
      </w:r>
    </w:p>
    <w:p w14:paraId="5D6FC278" w14:textId="034B374C" w:rsidR="0039719A" w:rsidRPr="00BA1DF2" w:rsidRDefault="0039719A" w:rsidP="00A0562D">
      <w:pPr>
        <w:pStyle w:val="Prrafodelista"/>
        <w:numPr>
          <w:ilvl w:val="0"/>
          <w:numId w:val="7"/>
        </w:numPr>
        <w:tabs>
          <w:tab w:val="left" w:pos="284"/>
        </w:tabs>
        <w:spacing w:line="276" w:lineRule="auto"/>
        <w:jc w:val="both"/>
        <w:rPr>
          <w:rFonts w:ascii="Arial" w:hAnsi="Arial" w:cs="Arial"/>
          <w:i/>
          <w:iCs/>
          <w:color w:val="000000" w:themeColor="text1"/>
          <w:sz w:val="24"/>
          <w:szCs w:val="24"/>
        </w:rPr>
      </w:pPr>
      <w:r w:rsidRPr="00BA1DF2">
        <w:rPr>
          <w:rFonts w:ascii="Arial" w:hAnsi="Arial" w:cs="Arial"/>
          <w:i/>
          <w:iCs/>
          <w:color w:val="000000" w:themeColor="text1"/>
          <w:sz w:val="24"/>
          <w:szCs w:val="24"/>
        </w:rPr>
        <w:t xml:space="preserve">Marco </w:t>
      </w:r>
      <w:r w:rsidR="004E5B92" w:rsidRPr="00BA1DF2">
        <w:rPr>
          <w:rFonts w:ascii="Arial" w:hAnsi="Arial" w:cs="Arial"/>
          <w:i/>
          <w:iCs/>
          <w:color w:val="000000" w:themeColor="text1"/>
          <w:sz w:val="24"/>
          <w:szCs w:val="24"/>
        </w:rPr>
        <w:t>C</w:t>
      </w:r>
      <w:r w:rsidRPr="00BA1DF2">
        <w:rPr>
          <w:rFonts w:ascii="Arial" w:hAnsi="Arial" w:cs="Arial"/>
          <w:i/>
          <w:iCs/>
          <w:color w:val="000000" w:themeColor="text1"/>
          <w:sz w:val="24"/>
          <w:szCs w:val="24"/>
        </w:rPr>
        <w:t>onceptual</w:t>
      </w:r>
    </w:p>
    <w:p w14:paraId="4D0366CF" w14:textId="34D4E45D" w:rsidR="0039719A" w:rsidRPr="00BA1DF2" w:rsidRDefault="0039719A" w:rsidP="00A0562D">
      <w:pPr>
        <w:pStyle w:val="Prrafodelista"/>
        <w:numPr>
          <w:ilvl w:val="0"/>
          <w:numId w:val="7"/>
        </w:numPr>
        <w:tabs>
          <w:tab w:val="left" w:pos="284"/>
        </w:tabs>
        <w:spacing w:line="276" w:lineRule="auto"/>
        <w:jc w:val="both"/>
        <w:rPr>
          <w:rFonts w:ascii="Arial" w:hAnsi="Arial" w:cs="Arial"/>
          <w:i/>
          <w:iCs/>
          <w:color w:val="000000" w:themeColor="text1"/>
          <w:sz w:val="24"/>
          <w:szCs w:val="24"/>
        </w:rPr>
      </w:pPr>
      <w:r w:rsidRPr="00BA1DF2">
        <w:rPr>
          <w:rFonts w:ascii="Arial" w:hAnsi="Arial" w:cs="Arial"/>
          <w:i/>
          <w:iCs/>
          <w:color w:val="000000" w:themeColor="text1"/>
          <w:sz w:val="24"/>
          <w:szCs w:val="24"/>
        </w:rPr>
        <w:t>Metodología</w:t>
      </w:r>
    </w:p>
    <w:p w14:paraId="18160C4C" w14:textId="54802289" w:rsidR="0039719A" w:rsidRPr="00BA1DF2" w:rsidRDefault="0039719A" w:rsidP="00A0562D">
      <w:pPr>
        <w:pStyle w:val="Prrafodelista"/>
        <w:numPr>
          <w:ilvl w:val="0"/>
          <w:numId w:val="7"/>
        </w:numPr>
        <w:tabs>
          <w:tab w:val="left" w:pos="284"/>
        </w:tabs>
        <w:spacing w:after="0" w:line="276" w:lineRule="auto"/>
        <w:jc w:val="both"/>
        <w:rPr>
          <w:rFonts w:ascii="Arial" w:hAnsi="Arial" w:cs="Arial"/>
          <w:i/>
          <w:iCs/>
          <w:color w:val="000000" w:themeColor="text1"/>
          <w:sz w:val="24"/>
          <w:szCs w:val="24"/>
        </w:rPr>
      </w:pPr>
      <w:r w:rsidRPr="00BA1DF2">
        <w:rPr>
          <w:rFonts w:ascii="Arial" w:hAnsi="Arial" w:cs="Arial"/>
          <w:i/>
          <w:iCs/>
          <w:color w:val="000000" w:themeColor="text1"/>
          <w:sz w:val="24"/>
          <w:szCs w:val="24"/>
        </w:rPr>
        <w:t xml:space="preserve">Resultados del </w:t>
      </w:r>
      <w:r w:rsidR="004E5B92" w:rsidRPr="00BA1DF2">
        <w:rPr>
          <w:rFonts w:ascii="Arial" w:hAnsi="Arial" w:cs="Arial"/>
          <w:i/>
          <w:iCs/>
          <w:color w:val="000000" w:themeColor="text1"/>
          <w:sz w:val="24"/>
          <w:szCs w:val="24"/>
        </w:rPr>
        <w:t>D</w:t>
      </w:r>
      <w:r w:rsidRPr="00BA1DF2">
        <w:rPr>
          <w:rFonts w:ascii="Arial" w:hAnsi="Arial" w:cs="Arial"/>
          <w:i/>
          <w:iCs/>
          <w:color w:val="000000" w:themeColor="text1"/>
          <w:sz w:val="24"/>
          <w:szCs w:val="24"/>
        </w:rPr>
        <w:t>iagnóstico</w:t>
      </w:r>
    </w:p>
    <w:p w14:paraId="5AAA39A7" w14:textId="77777777" w:rsidR="0082388F" w:rsidRPr="00BA1DF2" w:rsidRDefault="0082388F" w:rsidP="0082388F">
      <w:pPr>
        <w:tabs>
          <w:tab w:val="left" w:pos="284"/>
        </w:tabs>
        <w:spacing w:after="0" w:line="276" w:lineRule="auto"/>
        <w:jc w:val="both"/>
        <w:rPr>
          <w:rFonts w:ascii="Arial" w:hAnsi="Arial" w:cs="Arial"/>
          <w:i/>
          <w:iCs/>
          <w:color w:val="000000" w:themeColor="text1"/>
          <w:sz w:val="24"/>
          <w:szCs w:val="24"/>
        </w:rPr>
      </w:pPr>
    </w:p>
    <w:p w14:paraId="76762310" w14:textId="76435885" w:rsidR="00CF757E" w:rsidRPr="00BA1DF2" w:rsidRDefault="0082388F" w:rsidP="00A0562D">
      <w:pPr>
        <w:tabs>
          <w:tab w:val="left" w:pos="284"/>
        </w:tabs>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lastRenderedPageBreak/>
        <w:t xml:space="preserve">ARTICULO </w:t>
      </w:r>
      <w:r w:rsidR="00AE4F79" w:rsidRPr="00BA1DF2">
        <w:rPr>
          <w:rFonts w:ascii="Arial" w:hAnsi="Arial" w:cs="Arial"/>
          <w:b/>
          <w:bCs/>
          <w:color w:val="000000" w:themeColor="text1"/>
          <w:sz w:val="24"/>
          <w:szCs w:val="24"/>
        </w:rPr>
        <w:t>9</w:t>
      </w:r>
      <w:r w:rsidRPr="00BA1DF2">
        <w:rPr>
          <w:rFonts w:ascii="Arial" w:hAnsi="Arial" w:cs="Arial"/>
          <w:b/>
          <w:bCs/>
          <w:color w:val="000000" w:themeColor="text1"/>
          <w:sz w:val="24"/>
          <w:szCs w:val="24"/>
        </w:rPr>
        <w:t xml:space="preserve">°. PRINCIPIOS. </w:t>
      </w:r>
      <w:r w:rsidRPr="00BA1DF2">
        <w:rPr>
          <w:rFonts w:ascii="Arial" w:hAnsi="Arial" w:cs="Arial"/>
          <w:color w:val="000000" w:themeColor="text1"/>
          <w:sz w:val="24"/>
          <w:szCs w:val="24"/>
        </w:rPr>
        <w:t xml:space="preserve">La Política Pública de Transparencia y Anticorrupción en el Municipio de Bucaramanga, </w:t>
      </w:r>
      <w:r w:rsidR="00511B43" w:rsidRPr="00BA1DF2">
        <w:rPr>
          <w:rFonts w:ascii="Arial" w:hAnsi="Arial" w:cs="Arial"/>
          <w:color w:val="000000" w:themeColor="text1"/>
          <w:sz w:val="24"/>
          <w:szCs w:val="24"/>
        </w:rPr>
        <w:t>se desarrolla con fundamento en los siguientes principios</w:t>
      </w:r>
      <w:r w:rsidRPr="00BA1DF2">
        <w:rPr>
          <w:rFonts w:ascii="Arial" w:hAnsi="Arial" w:cs="Arial"/>
          <w:color w:val="000000" w:themeColor="text1"/>
          <w:sz w:val="24"/>
          <w:szCs w:val="24"/>
        </w:rPr>
        <w:t>:</w:t>
      </w:r>
    </w:p>
    <w:p w14:paraId="59D0DDA7" w14:textId="77777777" w:rsidR="00511B43" w:rsidRPr="00BA1DF2" w:rsidRDefault="00511B43" w:rsidP="0082388F">
      <w:pPr>
        <w:tabs>
          <w:tab w:val="left" w:pos="284"/>
        </w:tabs>
        <w:spacing w:after="0" w:line="276" w:lineRule="auto"/>
        <w:jc w:val="both"/>
        <w:rPr>
          <w:rFonts w:ascii="Arial" w:hAnsi="Arial" w:cs="Arial"/>
          <w:color w:val="000000" w:themeColor="text1"/>
          <w:sz w:val="24"/>
          <w:szCs w:val="24"/>
        </w:rPr>
      </w:pPr>
    </w:p>
    <w:p w14:paraId="187AAE4C" w14:textId="18E53887" w:rsidR="000F3A5C" w:rsidRPr="00BA1DF2" w:rsidRDefault="00836E3C" w:rsidP="000F3A5C">
      <w:pPr>
        <w:pStyle w:val="Prrafodelista"/>
        <w:numPr>
          <w:ilvl w:val="0"/>
          <w:numId w:val="3"/>
        </w:numPr>
        <w:tabs>
          <w:tab w:val="left" w:pos="284"/>
        </w:tabs>
        <w:spacing w:after="0" w:line="276" w:lineRule="auto"/>
        <w:jc w:val="both"/>
        <w:rPr>
          <w:rFonts w:ascii="Arial" w:hAnsi="Arial" w:cs="Arial"/>
          <w:b/>
          <w:bCs/>
          <w:color w:val="000000" w:themeColor="text1"/>
          <w:sz w:val="24"/>
          <w:szCs w:val="24"/>
        </w:rPr>
      </w:pPr>
      <w:r w:rsidRPr="00BA1DF2">
        <w:rPr>
          <w:rFonts w:ascii="Arial" w:hAnsi="Arial" w:cs="Arial"/>
          <w:b/>
          <w:bCs/>
          <w:color w:val="000000" w:themeColor="text1"/>
          <w:sz w:val="24"/>
          <w:szCs w:val="24"/>
        </w:rPr>
        <w:t xml:space="preserve">Transversalización e integralidad: </w:t>
      </w:r>
      <w:r w:rsidR="00615805" w:rsidRPr="00BA1DF2">
        <w:rPr>
          <w:rFonts w:ascii="Arial" w:hAnsi="Arial" w:cs="Arial"/>
          <w:color w:val="000000" w:themeColor="text1"/>
          <w:sz w:val="24"/>
          <w:szCs w:val="24"/>
        </w:rPr>
        <w:t xml:space="preserve">La política pública </w:t>
      </w:r>
      <w:r w:rsidR="00F86458" w:rsidRPr="00BA1DF2">
        <w:rPr>
          <w:rFonts w:ascii="Arial" w:hAnsi="Arial" w:cs="Arial"/>
          <w:color w:val="000000" w:themeColor="text1"/>
          <w:sz w:val="24"/>
          <w:szCs w:val="24"/>
        </w:rPr>
        <w:t>genera</w:t>
      </w:r>
      <w:r w:rsidR="00615805" w:rsidRPr="00BA1DF2">
        <w:rPr>
          <w:rFonts w:ascii="Arial" w:hAnsi="Arial" w:cs="Arial"/>
          <w:color w:val="000000" w:themeColor="text1"/>
          <w:sz w:val="24"/>
          <w:szCs w:val="24"/>
        </w:rPr>
        <w:t xml:space="preserve"> </w:t>
      </w:r>
      <w:r w:rsidR="00F86458" w:rsidRPr="00BA1DF2">
        <w:rPr>
          <w:rFonts w:ascii="Arial" w:hAnsi="Arial" w:cs="Arial"/>
          <w:color w:val="000000" w:themeColor="text1"/>
          <w:sz w:val="24"/>
          <w:szCs w:val="24"/>
        </w:rPr>
        <w:t xml:space="preserve">la </w:t>
      </w:r>
      <w:r w:rsidRPr="00BA1DF2">
        <w:rPr>
          <w:rFonts w:ascii="Arial" w:hAnsi="Arial" w:cs="Arial"/>
          <w:color w:val="000000" w:themeColor="text1"/>
          <w:sz w:val="24"/>
          <w:szCs w:val="24"/>
        </w:rPr>
        <w:t>articulación de esfuerzos</w:t>
      </w:r>
      <w:r w:rsidR="00615805" w:rsidRPr="00BA1DF2">
        <w:rPr>
          <w:rFonts w:ascii="Arial" w:hAnsi="Arial" w:cs="Arial"/>
          <w:color w:val="000000" w:themeColor="text1"/>
          <w:sz w:val="24"/>
          <w:szCs w:val="24"/>
        </w:rPr>
        <w:t xml:space="preserve"> </w:t>
      </w:r>
      <w:r w:rsidRPr="00BA1DF2">
        <w:rPr>
          <w:rFonts w:ascii="Arial" w:hAnsi="Arial" w:cs="Arial"/>
          <w:color w:val="000000" w:themeColor="text1"/>
          <w:sz w:val="24"/>
          <w:szCs w:val="24"/>
        </w:rPr>
        <w:t>interinstitucional</w:t>
      </w:r>
      <w:r w:rsidR="00615805" w:rsidRPr="00BA1DF2">
        <w:rPr>
          <w:rFonts w:ascii="Arial" w:hAnsi="Arial" w:cs="Arial"/>
          <w:color w:val="000000" w:themeColor="text1"/>
          <w:sz w:val="24"/>
          <w:szCs w:val="24"/>
        </w:rPr>
        <w:t>es</w:t>
      </w:r>
      <w:r w:rsidRPr="00BA1DF2">
        <w:rPr>
          <w:rFonts w:ascii="Arial" w:hAnsi="Arial" w:cs="Arial"/>
          <w:color w:val="000000" w:themeColor="text1"/>
          <w:sz w:val="24"/>
          <w:szCs w:val="24"/>
        </w:rPr>
        <w:t xml:space="preserve"> e intersectorial</w:t>
      </w:r>
      <w:r w:rsidR="00615805" w:rsidRPr="00BA1DF2">
        <w:rPr>
          <w:rFonts w:ascii="Arial" w:hAnsi="Arial" w:cs="Arial"/>
          <w:color w:val="000000" w:themeColor="text1"/>
          <w:sz w:val="24"/>
          <w:szCs w:val="24"/>
        </w:rPr>
        <w:t>es</w:t>
      </w:r>
      <w:r w:rsidRPr="00BA1DF2">
        <w:rPr>
          <w:rFonts w:ascii="Arial" w:hAnsi="Arial" w:cs="Arial"/>
          <w:color w:val="000000" w:themeColor="text1"/>
          <w:sz w:val="24"/>
          <w:szCs w:val="24"/>
        </w:rPr>
        <w:t xml:space="preserve"> entre </w:t>
      </w:r>
      <w:r w:rsidR="00C25039" w:rsidRPr="00BA1DF2">
        <w:rPr>
          <w:rFonts w:ascii="Arial" w:hAnsi="Arial" w:cs="Arial"/>
          <w:color w:val="000000" w:themeColor="text1"/>
          <w:sz w:val="24"/>
          <w:szCs w:val="24"/>
        </w:rPr>
        <w:t>los</w:t>
      </w:r>
      <w:r w:rsidRPr="00BA1DF2">
        <w:rPr>
          <w:rFonts w:ascii="Arial" w:hAnsi="Arial" w:cs="Arial"/>
          <w:color w:val="000000" w:themeColor="text1"/>
          <w:sz w:val="24"/>
          <w:szCs w:val="24"/>
        </w:rPr>
        <w:t xml:space="preserve"> actores involucrados</w:t>
      </w:r>
      <w:r w:rsidR="00C25039" w:rsidRPr="00BA1DF2">
        <w:rPr>
          <w:rFonts w:ascii="Arial" w:hAnsi="Arial" w:cs="Arial"/>
          <w:color w:val="000000" w:themeColor="text1"/>
          <w:sz w:val="24"/>
          <w:szCs w:val="24"/>
        </w:rPr>
        <w:t xml:space="preserve">, </w:t>
      </w:r>
      <w:r w:rsidR="00615805" w:rsidRPr="00BA1DF2">
        <w:rPr>
          <w:rFonts w:ascii="Arial" w:hAnsi="Arial" w:cs="Arial"/>
          <w:color w:val="000000" w:themeColor="text1"/>
          <w:sz w:val="24"/>
          <w:szCs w:val="24"/>
        </w:rPr>
        <w:t xml:space="preserve">con el fin de implementar acciones que comprendan todas las partes y aspectos necesarios </w:t>
      </w:r>
      <w:r w:rsidR="00C25039" w:rsidRPr="00BA1DF2">
        <w:rPr>
          <w:rFonts w:ascii="Arial" w:hAnsi="Arial" w:cs="Arial"/>
          <w:color w:val="000000" w:themeColor="text1"/>
          <w:sz w:val="24"/>
          <w:szCs w:val="24"/>
        </w:rPr>
        <w:t>para la consecución de una entidad abierta y comprometida con la lucha anticorrupción.</w:t>
      </w:r>
      <w:r w:rsidR="00C25039" w:rsidRPr="00BA1DF2">
        <w:rPr>
          <w:rFonts w:ascii="Arial" w:hAnsi="Arial" w:cs="Arial"/>
          <w:b/>
          <w:bCs/>
          <w:color w:val="000000" w:themeColor="text1"/>
          <w:sz w:val="24"/>
          <w:szCs w:val="24"/>
        </w:rPr>
        <w:t xml:space="preserve"> </w:t>
      </w:r>
    </w:p>
    <w:p w14:paraId="25CBF698" w14:textId="77777777" w:rsidR="000F3A5C" w:rsidRPr="00BA1DF2" w:rsidRDefault="000F3A5C" w:rsidP="000F3A5C">
      <w:pPr>
        <w:pStyle w:val="Prrafodelista"/>
        <w:tabs>
          <w:tab w:val="left" w:pos="284"/>
        </w:tabs>
        <w:spacing w:after="0" w:line="276" w:lineRule="auto"/>
        <w:ind w:left="360"/>
        <w:jc w:val="both"/>
        <w:rPr>
          <w:rFonts w:ascii="Arial" w:hAnsi="Arial" w:cs="Arial"/>
          <w:b/>
          <w:bCs/>
          <w:color w:val="000000" w:themeColor="text1"/>
          <w:sz w:val="24"/>
          <w:szCs w:val="24"/>
        </w:rPr>
      </w:pPr>
    </w:p>
    <w:p w14:paraId="21AFA0DC" w14:textId="3C8EEFD6" w:rsidR="000F3A5C" w:rsidRPr="00BA1DF2" w:rsidRDefault="000F3A5C" w:rsidP="00B25AE0">
      <w:pPr>
        <w:pStyle w:val="Prrafodelista"/>
        <w:numPr>
          <w:ilvl w:val="0"/>
          <w:numId w:val="3"/>
        </w:numPr>
        <w:tabs>
          <w:tab w:val="left" w:pos="284"/>
        </w:tabs>
        <w:spacing w:after="0" w:line="276" w:lineRule="auto"/>
        <w:jc w:val="both"/>
        <w:rPr>
          <w:rFonts w:ascii="Arial" w:hAnsi="Arial" w:cs="Arial"/>
          <w:b/>
          <w:bCs/>
          <w:color w:val="000000" w:themeColor="text1"/>
          <w:sz w:val="24"/>
          <w:szCs w:val="24"/>
        </w:rPr>
      </w:pPr>
      <w:r w:rsidRPr="00BA1DF2">
        <w:rPr>
          <w:rFonts w:ascii="Arial" w:hAnsi="Arial" w:cs="Arial"/>
          <w:b/>
          <w:bCs/>
          <w:color w:val="000000" w:themeColor="text1"/>
          <w:sz w:val="24"/>
          <w:szCs w:val="24"/>
        </w:rPr>
        <w:t>Participación:</w:t>
      </w:r>
      <w:r w:rsidRPr="00BA1DF2">
        <w:rPr>
          <w:rFonts w:ascii="Arial" w:hAnsi="Arial" w:cs="Arial"/>
          <w:color w:val="000000" w:themeColor="text1"/>
          <w:sz w:val="24"/>
          <w:szCs w:val="24"/>
        </w:rPr>
        <w:t xml:space="preserve"> La política pública fomenta </w:t>
      </w:r>
      <w:r w:rsidR="00F86458" w:rsidRPr="00BA1DF2">
        <w:rPr>
          <w:rFonts w:ascii="Arial" w:hAnsi="Arial" w:cs="Arial"/>
          <w:color w:val="000000" w:themeColor="text1"/>
          <w:sz w:val="24"/>
          <w:szCs w:val="24"/>
        </w:rPr>
        <w:t xml:space="preserve">el </w:t>
      </w:r>
      <w:r w:rsidRPr="00BA1DF2">
        <w:rPr>
          <w:rFonts w:ascii="Arial" w:hAnsi="Arial" w:cs="Arial"/>
          <w:color w:val="000000" w:themeColor="text1"/>
          <w:sz w:val="24"/>
          <w:szCs w:val="24"/>
        </w:rPr>
        <w:t>acceso de los ciudadanos a lo público, a través de los diversos mecanismos de participación existentes como los son el control social y la rendición de cuentas,</w:t>
      </w:r>
      <w:r w:rsidR="00B25AE0" w:rsidRPr="00BA1DF2">
        <w:rPr>
          <w:rFonts w:ascii="Arial" w:hAnsi="Arial" w:cs="Arial"/>
          <w:color w:val="000000" w:themeColor="text1"/>
          <w:sz w:val="24"/>
          <w:szCs w:val="24"/>
        </w:rPr>
        <w:t xml:space="preserve"> </w:t>
      </w:r>
      <w:r w:rsidR="00F86458" w:rsidRPr="00BA1DF2">
        <w:rPr>
          <w:rFonts w:ascii="Arial" w:hAnsi="Arial" w:cs="Arial"/>
          <w:color w:val="000000" w:themeColor="text1"/>
          <w:sz w:val="24"/>
          <w:szCs w:val="24"/>
        </w:rPr>
        <w:t xml:space="preserve">con el fin de que </w:t>
      </w:r>
      <w:r w:rsidRPr="00BA1DF2">
        <w:rPr>
          <w:rFonts w:ascii="Arial" w:hAnsi="Arial" w:cs="Arial"/>
          <w:color w:val="000000" w:themeColor="text1"/>
          <w:sz w:val="24"/>
          <w:szCs w:val="24"/>
        </w:rPr>
        <w:t xml:space="preserve">tomen parte activa en las decisiones que inciden en el ejercicio de sus derechos y </w:t>
      </w:r>
      <w:r w:rsidR="00B25AE0" w:rsidRPr="00BA1DF2">
        <w:rPr>
          <w:rFonts w:ascii="Arial" w:hAnsi="Arial" w:cs="Arial"/>
          <w:color w:val="000000" w:themeColor="text1"/>
          <w:sz w:val="24"/>
          <w:szCs w:val="24"/>
        </w:rPr>
        <w:t>garantías</w:t>
      </w:r>
      <w:r w:rsidRPr="00BA1DF2">
        <w:rPr>
          <w:rFonts w:ascii="Arial" w:hAnsi="Arial" w:cs="Arial"/>
          <w:color w:val="000000" w:themeColor="text1"/>
          <w:sz w:val="24"/>
          <w:szCs w:val="24"/>
        </w:rPr>
        <w:t xml:space="preserve">, </w:t>
      </w:r>
      <w:r w:rsidR="00B25AE0" w:rsidRPr="00BA1DF2">
        <w:rPr>
          <w:rFonts w:ascii="Arial" w:hAnsi="Arial" w:cs="Arial"/>
          <w:color w:val="000000" w:themeColor="text1"/>
          <w:sz w:val="24"/>
          <w:szCs w:val="24"/>
        </w:rPr>
        <w:t xml:space="preserve">de igual </w:t>
      </w:r>
      <w:r w:rsidR="00F86458" w:rsidRPr="00BA1DF2">
        <w:rPr>
          <w:rFonts w:ascii="Arial" w:hAnsi="Arial" w:cs="Arial"/>
          <w:color w:val="000000" w:themeColor="text1"/>
          <w:sz w:val="24"/>
          <w:szCs w:val="24"/>
        </w:rPr>
        <w:t>manera</w:t>
      </w:r>
      <w:r w:rsidR="00B25AE0" w:rsidRPr="00BA1DF2">
        <w:rPr>
          <w:rFonts w:ascii="Arial" w:hAnsi="Arial" w:cs="Arial"/>
          <w:color w:val="000000" w:themeColor="text1"/>
          <w:sz w:val="24"/>
          <w:szCs w:val="24"/>
        </w:rPr>
        <w:t xml:space="preserve">, vincula </w:t>
      </w:r>
      <w:r w:rsidRPr="00BA1DF2">
        <w:rPr>
          <w:rFonts w:ascii="Arial" w:hAnsi="Arial" w:cs="Arial"/>
          <w:color w:val="000000" w:themeColor="text1"/>
          <w:sz w:val="24"/>
          <w:szCs w:val="24"/>
        </w:rPr>
        <w:t xml:space="preserve">activamente en estos procesos </w:t>
      </w:r>
      <w:r w:rsidR="00B25AE0" w:rsidRPr="00BA1DF2">
        <w:rPr>
          <w:rFonts w:ascii="Arial" w:hAnsi="Arial" w:cs="Arial"/>
          <w:color w:val="000000" w:themeColor="text1"/>
          <w:sz w:val="24"/>
          <w:szCs w:val="24"/>
        </w:rPr>
        <w:t>a organizaciones de la sociedad civil, el sector privado y demás personas jurídicas.</w:t>
      </w:r>
    </w:p>
    <w:p w14:paraId="22E426CA" w14:textId="77777777" w:rsidR="00B25AE0" w:rsidRPr="00BA1DF2" w:rsidRDefault="00B25AE0" w:rsidP="00B25AE0">
      <w:pPr>
        <w:pStyle w:val="Prrafodelista"/>
        <w:tabs>
          <w:tab w:val="left" w:pos="284"/>
        </w:tabs>
        <w:spacing w:after="0" w:line="276" w:lineRule="auto"/>
        <w:ind w:left="360"/>
        <w:jc w:val="both"/>
        <w:rPr>
          <w:rFonts w:ascii="Arial" w:hAnsi="Arial" w:cs="Arial"/>
          <w:b/>
          <w:bCs/>
          <w:color w:val="000000" w:themeColor="text1"/>
          <w:sz w:val="24"/>
          <w:szCs w:val="24"/>
        </w:rPr>
      </w:pPr>
    </w:p>
    <w:p w14:paraId="64E1D80D" w14:textId="6936C0D5" w:rsidR="003A1027" w:rsidRPr="00BA1DF2" w:rsidRDefault="00B25AE0" w:rsidP="00B25AE0">
      <w:pPr>
        <w:pStyle w:val="Prrafodelista"/>
        <w:numPr>
          <w:ilvl w:val="0"/>
          <w:numId w:val="3"/>
        </w:numPr>
        <w:tabs>
          <w:tab w:val="left" w:pos="284"/>
        </w:tabs>
        <w:spacing w:after="0" w:line="276" w:lineRule="auto"/>
        <w:jc w:val="both"/>
        <w:rPr>
          <w:rFonts w:ascii="Arial" w:hAnsi="Arial" w:cs="Arial"/>
          <w:b/>
          <w:bCs/>
          <w:color w:val="000000" w:themeColor="text1"/>
          <w:sz w:val="24"/>
          <w:szCs w:val="24"/>
        </w:rPr>
      </w:pPr>
      <w:r w:rsidRPr="00BA1DF2">
        <w:rPr>
          <w:rFonts w:ascii="Arial" w:hAnsi="Arial" w:cs="Arial"/>
          <w:b/>
          <w:bCs/>
          <w:color w:val="000000" w:themeColor="text1"/>
          <w:sz w:val="24"/>
          <w:szCs w:val="24"/>
        </w:rPr>
        <w:t>Integridad</w:t>
      </w:r>
      <w:r w:rsidR="00F86458" w:rsidRPr="00BA1DF2">
        <w:rPr>
          <w:rFonts w:ascii="Arial" w:hAnsi="Arial" w:cs="Arial"/>
          <w:b/>
          <w:bCs/>
          <w:color w:val="000000" w:themeColor="text1"/>
          <w:sz w:val="24"/>
          <w:szCs w:val="24"/>
        </w:rPr>
        <w:t xml:space="preserve"> de los servidores públicos</w:t>
      </w:r>
      <w:r w:rsidRPr="00BA1DF2">
        <w:rPr>
          <w:rFonts w:ascii="Arial" w:hAnsi="Arial" w:cs="Arial"/>
          <w:b/>
          <w:bCs/>
          <w:color w:val="000000" w:themeColor="text1"/>
          <w:sz w:val="24"/>
          <w:szCs w:val="24"/>
        </w:rPr>
        <w:t xml:space="preserve">: </w:t>
      </w:r>
      <w:r w:rsidRPr="00BA1DF2">
        <w:rPr>
          <w:rFonts w:ascii="Arial" w:hAnsi="Arial" w:cs="Arial"/>
          <w:color w:val="000000" w:themeColor="text1"/>
          <w:sz w:val="24"/>
          <w:szCs w:val="24"/>
        </w:rPr>
        <w:t xml:space="preserve">La política pública </w:t>
      </w:r>
      <w:r w:rsidR="00F86458" w:rsidRPr="00BA1DF2">
        <w:rPr>
          <w:rFonts w:ascii="Arial" w:hAnsi="Arial" w:cs="Arial"/>
          <w:color w:val="000000" w:themeColor="text1"/>
          <w:sz w:val="24"/>
          <w:szCs w:val="24"/>
        </w:rPr>
        <w:t>promueve</w:t>
      </w:r>
      <w:r w:rsidR="003A1027" w:rsidRPr="00BA1DF2">
        <w:rPr>
          <w:rFonts w:ascii="Arial" w:hAnsi="Arial" w:cs="Arial"/>
          <w:color w:val="000000" w:themeColor="text1"/>
          <w:sz w:val="24"/>
          <w:szCs w:val="24"/>
        </w:rPr>
        <w:t xml:space="preserve"> acciones que permitan el fortalecimiento de la ética, la honestidad y la transparencia en las actuaciones de las personas dedicadas al servicio público al interior de la entidad.</w:t>
      </w:r>
    </w:p>
    <w:p w14:paraId="2289A28C" w14:textId="77777777" w:rsidR="00615805" w:rsidRPr="00BA1DF2" w:rsidRDefault="00615805" w:rsidP="003A1027">
      <w:pPr>
        <w:tabs>
          <w:tab w:val="left" w:pos="284"/>
        </w:tabs>
        <w:spacing w:after="0" w:line="276" w:lineRule="auto"/>
        <w:jc w:val="both"/>
        <w:rPr>
          <w:rFonts w:ascii="Arial" w:hAnsi="Arial" w:cs="Arial"/>
          <w:b/>
          <w:bCs/>
          <w:color w:val="000000" w:themeColor="text1"/>
          <w:sz w:val="24"/>
          <w:szCs w:val="24"/>
        </w:rPr>
      </w:pPr>
    </w:p>
    <w:p w14:paraId="7A516417" w14:textId="54A5CC04" w:rsidR="00615805" w:rsidRPr="00BA1DF2" w:rsidRDefault="00950FA8" w:rsidP="00615805">
      <w:pPr>
        <w:pStyle w:val="Prrafodelista"/>
        <w:numPr>
          <w:ilvl w:val="0"/>
          <w:numId w:val="3"/>
        </w:numPr>
        <w:tabs>
          <w:tab w:val="left" w:pos="284"/>
        </w:tabs>
        <w:spacing w:after="0" w:line="276" w:lineRule="auto"/>
        <w:jc w:val="both"/>
        <w:rPr>
          <w:rFonts w:ascii="Arial" w:hAnsi="Arial" w:cs="Arial"/>
          <w:b/>
          <w:bCs/>
          <w:color w:val="000000" w:themeColor="text1"/>
          <w:sz w:val="24"/>
          <w:szCs w:val="24"/>
        </w:rPr>
      </w:pPr>
      <w:r w:rsidRPr="00BA1DF2">
        <w:rPr>
          <w:rFonts w:ascii="Arial" w:hAnsi="Arial" w:cs="Arial"/>
          <w:b/>
          <w:bCs/>
          <w:color w:val="000000" w:themeColor="text1"/>
          <w:sz w:val="24"/>
          <w:szCs w:val="24"/>
        </w:rPr>
        <w:t>A</w:t>
      </w:r>
      <w:r w:rsidR="00615805" w:rsidRPr="00BA1DF2">
        <w:rPr>
          <w:rFonts w:ascii="Arial" w:hAnsi="Arial" w:cs="Arial"/>
          <w:b/>
          <w:bCs/>
          <w:color w:val="000000" w:themeColor="text1"/>
          <w:sz w:val="24"/>
          <w:szCs w:val="24"/>
        </w:rPr>
        <w:t xml:space="preserve">cceso a la información: </w:t>
      </w:r>
      <w:r w:rsidR="00615805" w:rsidRPr="00BA1DF2">
        <w:rPr>
          <w:rFonts w:ascii="Arial" w:hAnsi="Arial" w:cs="Arial"/>
          <w:color w:val="000000" w:themeColor="text1"/>
          <w:sz w:val="24"/>
          <w:szCs w:val="24"/>
        </w:rPr>
        <w:t xml:space="preserve">La política pública propende por la democratización y libertad de acceso a la información pública de la entidad, lo que conlleva al deber de proporcionarla y facilitarla en los términos más amplios posibles y conforme a las normas y procedimientos vigentes, excluyendo únicamente lo que se encuentre sujeto a excepciones constitucionales y legales. </w:t>
      </w:r>
    </w:p>
    <w:p w14:paraId="3E7D385B" w14:textId="77777777" w:rsidR="004C2025" w:rsidRPr="00BA1DF2" w:rsidRDefault="004C2025" w:rsidP="00B10119">
      <w:pPr>
        <w:tabs>
          <w:tab w:val="left" w:pos="284"/>
        </w:tabs>
        <w:spacing w:after="0" w:line="276" w:lineRule="auto"/>
        <w:jc w:val="both"/>
        <w:rPr>
          <w:rFonts w:ascii="Arial" w:hAnsi="Arial" w:cs="Arial"/>
          <w:color w:val="000000" w:themeColor="text1"/>
          <w:sz w:val="24"/>
          <w:szCs w:val="24"/>
        </w:rPr>
      </w:pPr>
    </w:p>
    <w:p w14:paraId="48B7514B" w14:textId="47C0C471" w:rsidR="0088733D" w:rsidRPr="00BA1DF2" w:rsidRDefault="0088733D" w:rsidP="004C2025">
      <w:pPr>
        <w:tabs>
          <w:tab w:val="left" w:pos="284"/>
        </w:tabs>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t xml:space="preserve">ARTICULO </w:t>
      </w:r>
      <w:r w:rsidR="00AE4F79" w:rsidRPr="00BA1DF2">
        <w:rPr>
          <w:rFonts w:ascii="Arial" w:hAnsi="Arial" w:cs="Arial"/>
          <w:b/>
          <w:bCs/>
          <w:color w:val="000000" w:themeColor="text1"/>
          <w:sz w:val="24"/>
          <w:szCs w:val="24"/>
        </w:rPr>
        <w:t>10</w:t>
      </w:r>
      <w:r w:rsidRPr="00BA1DF2">
        <w:rPr>
          <w:rFonts w:ascii="Arial" w:hAnsi="Arial" w:cs="Arial"/>
          <w:b/>
          <w:bCs/>
          <w:color w:val="000000" w:themeColor="text1"/>
          <w:sz w:val="24"/>
          <w:szCs w:val="24"/>
        </w:rPr>
        <w:t xml:space="preserve">°. ENFOQUES. </w:t>
      </w:r>
      <w:r w:rsidRPr="00BA1DF2">
        <w:rPr>
          <w:rFonts w:ascii="Arial" w:hAnsi="Arial" w:cs="Arial"/>
          <w:color w:val="000000" w:themeColor="text1"/>
          <w:sz w:val="24"/>
          <w:szCs w:val="24"/>
        </w:rPr>
        <w:t>La Política Pública de Transparencia y Anticorrupción en el Municipio de Bucaramanga, se sustenta en tres enfoques</w:t>
      </w:r>
      <w:r w:rsidR="00F25AAF" w:rsidRPr="00BA1DF2">
        <w:rPr>
          <w:rFonts w:ascii="Arial" w:hAnsi="Arial" w:cs="Arial"/>
          <w:color w:val="000000" w:themeColor="text1"/>
          <w:sz w:val="24"/>
          <w:szCs w:val="24"/>
        </w:rPr>
        <w:t xml:space="preserve"> que se explican a continuación</w:t>
      </w:r>
      <w:r w:rsidRPr="00BA1DF2">
        <w:rPr>
          <w:rFonts w:ascii="Arial" w:hAnsi="Arial" w:cs="Arial"/>
          <w:color w:val="000000" w:themeColor="text1"/>
          <w:sz w:val="24"/>
          <w:szCs w:val="24"/>
        </w:rPr>
        <w:t>:</w:t>
      </w:r>
    </w:p>
    <w:p w14:paraId="6E9BE3D5" w14:textId="77777777" w:rsidR="0088733D" w:rsidRPr="00BA1DF2" w:rsidRDefault="0088733D" w:rsidP="004C2025">
      <w:pPr>
        <w:tabs>
          <w:tab w:val="left" w:pos="284"/>
        </w:tabs>
        <w:spacing w:after="0" w:line="276" w:lineRule="auto"/>
        <w:jc w:val="both"/>
        <w:rPr>
          <w:rFonts w:ascii="Arial" w:hAnsi="Arial" w:cs="Arial"/>
          <w:color w:val="000000" w:themeColor="text1"/>
        </w:rPr>
      </w:pPr>
    </w:p>
    <w:p w14:paraId="1CFFAC21" w14:textId="77777777" w:rsidR="00F45897" w:rsidRPr="00BA1DF2" w:rsidRDefault="00F45897" w:rsidP="004C2025">
      <w:pPr>
        <w:pStyle w:val="Prrafodelista"/>
        <w:widowControl w:val="0"/>
        <w:numPr>
          <w:ilvl w:val="0"/>
          <w:numId w:val="8"/>
        </w:numPr>
        <w:tabs>
          <w:tab w:val="left" w:pos="393"/>
        </w:tabs>
        <w:autoSpaceDE w:val="0"/>
        <w:autoSpaceDN w:val="0"/>
        <w:spacing w:after="0" w:line="276" w:lineRule="auto"/>
        <w:ind w:right="118"/>
        <w:contextualSpacing w:val="0"/>
        <w:jc w:val="both"/>
        <w:rPr>
          <w:rFonts w:ascii="Arial" w:hAnsi="Arial" w:cs="Arial"/>
          <w:color w:val="000000" w:themeColor="text1"/>
          <w:sz w:val="24"/>
          <w:szCs w:val="24"/>
        </w:rPr>
      </w:pPr>
      <w:r w:rsidRPr="00BA1DF2">
        <w:rPr>
          <w:rFonts w:ascii="Arial" w:hAnsi="Arial" w:cs="Arial"/>
          <w:b/>
          <w:color w:val="000000" w:themeColor="text1"/>
          <w:sz w:val="24"/>
          <w:szCs w:val="24"/>
        </w:rPr>
        <w:t>Enfoque Territorial</w:t>
      </w:r>
      <w:r w:rsidRPr="00BA1DF2">
        <w:rPr>
          <w:rFonts w:ascii="Arial" w:hAnsi="Arial" w:cs="Arial"/>
          <w:bCs/>
          <w:color w:val="000000" w:themeColor="text1"/>
          <w:sz w:val="24"/>
          <w:szCs w:val="24"/>
        </w:rPr>
        <w:t>:</w:t>
      </w:r>
      <w:r w:rsidRPr="00BA1DF2">
        <w:rPr>
          <w:rFonts w:ascii="Arial" w:hAnsi="Arial" w:cs="Arial"/>
          <w:b/>
          <w:color w:val="000000" w:themeColor="text1"/>
          <w:sz w:val="24"/>
          <w:szCs w:val="24"/>
        </w:rPr>
        <w:t xml:space="preserve"> </w:t>
      </w:r>
      <w:r w:rsidRPr="00BA1DF2">
        <w:rPr>
          <w:rFonts w:ascii="Arial" w:hAnsi="Arial" w:cs="Arial"/>
          <w:color w:val="000000" w:themeColor="text1"/>
          <w:sz w:val="24"/>
          <w:szCs w:val="24"/>
        </w:rPr>
        <w:t>A través del cual se busca contextualizar la amplia producción</w:t>
      </w:r>
      <w:r w:rsidRPr="00BA1DF2">
        <w:rPr>
          <w:rFonts w:ascii="Arial" w:hAnsi="Arial" w:cs="Arial"/>
          <w:color w:val="000000" w:themeColor="text1"/>
          <w:spacing w:val="1"/>
          <w:sz w:val="24"/>
          <w:szCs w:val="24"/>
        </w:rPr>
        <w:t xml:space="preserve"> </w:t>
      </w:r>
      <w:r w:rsidRPr="00BA1DF2">
        <w:rPr>
          <w:rFonts w:ascii="Arial" w:hAnsi="Arial" w:cs="Arial"/>
          <w:color w:val="000000" w:themeColor="text1"/>
          <w:sz w:val="24"/>
          <w:szCs w:val="24"/>
        </w:rPr>
        <w:t>normativa,</w:t>
      </w:r>
      <w:r w:rsidRPr="00BA1DF2">
        <w:rPr>
          <w:rFonts w:ascii="Arial" w:hAnsi="Arial" w:cs="Arial"/>
          <w:color w:val="000000" w:themeColor="text1"/>
          <w:spacing w:val="1"/>
          <w:sz w:val="24"/>
          <w:szCs w:val="24"/>
        </w:rPr>
        <w:t xml:space="preserve"> </w:t>
      </w:r>
      <w:r w:rsidRPr="00BA1DF2">
        <w:rPr>
          <w:rFonts w:ascii="Arial" w:hAnsi="Arial" w:cs="Arial"/>
          <w:color w:val="000000" w:themeColor="text1"/>
          <w:sz w:val="24"/>
          <w:szCs w:val="24"/>
        </w:rPr>
        <w:t>lineamientos</w:t>
      </w:r>
      <w:r w:rsidRPr="00BA1DF2">
        <w:rPr>
          <w:rFonts w:ascii="Arial" w:hAnsi="Arial" w:cs="Arial"/>
          <w:color w:val="000000" w:themeColor="text1"/>
          <w:spacing w:val="1"/>
          <w:sz w:val="24"/>
          <w:szCs w:val="24"/>
        </w:rPr>
        <w:t xml:space="preserve"> </w:t>
      </w:r>
      <w:r w:rsidRPr="00BA1DF2">
        <w:rPr>
          <w:rFonts w:ascii="Arial" w:hAnsi="Arial" w:cs="Arial"/>
          <w:color w:val="000000" w:themeColor="text1"/>
          <w:sz w:val="24"/>
          <w:szCs w:val="24"/>
        </w:rPr>
        <w:t>técnicos</w:t>
      </w:r>
      <w:r w:rsidRPr="00BA1DF2">
        <w:rPr>
          <w:rFonts w:ascii="Arial" w:hAnsi="Arial" w:cs="Arial"/>
          <w:color w:val="000000" w:themeColor="text1"/>
          <w:spacing w:val="1"/>
          <w:sz w:val="24"/>
          <w:szCs w:val="24"/>
        </w:rPr>
        <w:t xml:space="preserve"> </w:t>
      </w:r>
      <w:r w:rsidRPr="00BA1DF2">
        <w:rPr>
          <w:rFonts w:ascii="Arial" w:hAnsi="Arial" w:cs="Arial"/>
          <w:color w:val="000000" w:themeColor="text1"/>
          <w:sz w:val="24"/>
          <w:szCs w:val="24"/>
        </w:rPr>
        <w:t>y</w:t>
      </w:r>
      <w:r w:rsidRPr="00BA1DF2">
        <w:rPr>
          <w:rFonts w:ascii="Arial" w:hAnsi="Arial" w:cs="Arial"/>
          <w:color w:val="000000" w:themeColor="text1"/>
          <w:spacing w:val="1"/>
          <w:sz w:val="24"/>
          <w:szCs w:val="24"/>
        </w:rPr>
        <w:t xml:space="preserve"> </w:t>
      </w:r>
      <w:r w:rsidRPr="00BA1DF2">
        <w:rPr>
          <w:rFonts w:ascii="Arial" w:hAnsi="Arial" w:cs="Arial"/>
          <w:color w:val="000000" w:themeColor="text1"/>
          <w:sz w:val="24"/>
          <w:szCs w:val="24"/>
        </w:rPr>
        <w:t>recomendaciones</w:t>
      </w:r>
      <w:r w:rsidRPr="00BA1DF2">
        <w:rPr>
          <w:rFonts w:ascii="Arial" w:hAnsi="Arial" w:cs="Arial"/>
          <w:color w:val="000000" w:themeColor="text1"/>
          <w:spacing w:val="1"/>
          <w:sz w:val="24"/>
          <w:szCs w:val="24"/>
        </w:rPr>
        <w:t xml:space="preserve"> </w:t>
      </w:r>
      <w:r w:rsidRPr="00BA1DF2">
        <w:rPr>
          <w:rFonts w:ascii="Arial" w:hAnsi="Arial" w:cs="Arial"/>
          <w:color w:val="000000" w:themeColor="text1"/>
          <w:sz w:val="24"/>
          <w:szCs w:val="24"/>
        </w:rPr>
        <w:t>en</w:t>
      </w:r>
      <w:r w:rsidRPr="00BA1DF2">
        <w:rPr>
          <w:rFonts w:ascii="Arial" w:hAnsi="Arial" w:cs="Arial"/>
          <w:color w:val="000000" w:themeColor="text1"/>
          <w:spacing w:val="1"/>
          <w:sz w:val="24"/>
          <w:szCs w:val="24"/>
        </w:rPr>
        <w:t xml:space="preserve"> </w:t>
      </w:r>
      <w:r w:rsidRPr="00BA1DF2">
        <w:rPr>
          <w:rFonts w:ascii="Arial" w:hAnsi="Arial" w:cs="Arial"/>
          <w:color w:val="000000" w:themeColor="text1"/>
          <w:sz w:val="24"/>
          <w:szCs w:val="24"/>
        </w:rPr>
        <w:t>materia</w:t>
      </w:r>
      <w:r w:rsidRPr="00BA1DF2">
        <w:rPr>
          <w:rFonts w:ascii="Arial" w:hAnsi="Arial" w:cs="Arial"/>
          <w:color w:val="000000" w:themeColor="text1"/>
          <w:spacing w:val="1"/>
          <w:sz w:val="24"/>
          <w:szCs w:val="24"/>
        </w:rPr>
        <w:t xml:space="preserve"> </w:t>
      </w:r>
      <w:r w:rsidRPr="00BA1DF2">
        <w:rPr>
          <w:rFonts w:ascii="Arial" w:hAnsi="Arial" w:cs="Arial"/>
          <w:color w:val="000000" w:themeColor="text1"/>
          <w:sz w:val="24"/>
          <w:szCs w:val="24"/>
        </w:rPr>
        <w:t>de Transparencia y</w:t>
      </w:r>
      <w:r w:rsidRPr="00BA1DF2">
        <w:rPr>
          <w:rFonts w:ascii="Arial" w:hAnsi="Arial" w:cs="Arial"/>
          <w:color w:val="000000" w:themeColor="text1"/>
          <w:spacing w:val="-10"/>
          <w:sz w:val="24"/>
          <w:szCs w:val="24"/>
        </w:rPr>
        <w:t xml:space="preserve"> </w:t>
      </w:r>
      <w:r w:rsidRPr="00BA1DF2">
        <w:rPr>
          <w:rFonts w:ascii="Arial" w:hAnsi="Arial" w:cs="Arial"/>
          <w:color w:val="000000" w:themeColor="text1"/>
          <w:sz w:val="24"/>
          <w:szCs w:val="24"/>
        </w:rPr>
        <w:t>Gobierno</w:t>
      </w:r>
      <w:r w:rsidRPr="00BA1DF2">
        <w:rPr>
          <w:rFonts w:ascii="Arial" w:hAnsi="Arial" w:cs="Arial"/>
          <w:color w:val="000000" w:themeColor="text1"/>
          <w:spacing w:val="-11"/>
          <w:sz w:val="24"/>
          <w:szCs w:val="24"/>
        </w:rPr>
        <w:t xml:space="preserve"> </w:t>
      </w:r>
      <w:r w:rsidRPr="00BA1DF2">
        <w:rPr>
          <w:rFonts w:ascii="Arial" w:hAnsi="Arial" w:cs="Arial"/>
          <w:color w:val="000000" w:themeColor="text1"/>
          <w:sz w:val="24"/>
          <w:szCs w:val="24"/>
        </w:rPr>
        <w:t>Abierto</w:t>
      </w:r>
      <w:r w:rsidRPr="00BA1DF2">
        <w:rPr>
          <w:rFonts w:ascii="Arial" w:hAnsi="Arial" w:cs="Arial"/>
          <w:color w:val="000000" w:themeColor="text1"/>
          <w:spacing w:val="-10"/>
          <w:sz w:val="24"/>
          <w:szCs w:val="24"/>
        </w:rPr>
        <w:t xml:space="preserve"> </w:t>
      </w:r>
      <w:r w:rsidRPr="00BA1DF2">
        <w:rPr>
          <w:rFonts w:ascii="Arial" w:hAnsi="Arial" w:cs="Arial"/>
          <w:color w:val="000000" w:themeColor="text1"/>
          <w:sz w:val="24"/>
          <w:szCs w:val="24"/>
        </w:rPr>
        <w:t>y ajustarlo a</w:t>
      </w:r>
      <w:r w:rsidRPr="00BA1DF2">
        <w:rPr>
          <w:rFonts w:ascii="Arial" w:hAnsi="Arial" w:cs="Arial"/>
          <w:color w:val="000000" w:themeColor="text1"/>
          <w:spacing w:val="-11"/>
          <w:sz w:val="24"/>
          <w:szCs w:val="24"/>
        </w:rPr>
        <w:t xml:space="preserve"> </w:t>
      </w:r>
      <w:r w:rsidRPr="00BA1DF2">
        <w:rPr>
          <w:rFonts w:ascii="Arial" w:hAnsi="Arial" w:cs="Arial"/>
          <w:color w:val="000000" w:themeColor="text1"/>
          <w:sz w:val="24"/>
          <w:szCs w:val="24"/>
        </w:rPr>
        <w:t>la</w:t>
      </w:r>
      <w:r w:rsidRPr="00BA1DF2">
        <w:rPr>
          <w:rFonts w:ascii="Arial" w:hAnsi="Arial" w:cs="Arial"/>
          <w:color w:val="000000" w:themeColor="text1"/>
          <w:spacing w:val="-9"/>
          <w:sz w:val="24"/>
          <w:szCs w:val="24"/>
        </w:rPr>
        <w:t xml:space="preserve"> </w:t>
      </w:r>
      <w:r w:rsidRPr="00BA1DF2">
        <w:rPr>
          <w:rFonts w:ascii="Arial" w:hAnsi="Arial" w:cs="Arial"/>
          <w:color w:val="000000" w:themeColor="text1"/>
          <w:sz w:val="24"/>
          <w:szCs w:val="24"/>
        </w:rPr>
        <w:t>realidad</w:t>
      </w:r>
      <w:r w:rsidRPr="00BA1DF2">
        <w:rPr>
          <w:rFonts w:ascii="Arial" w:hAnsi="Arial" w:cs="Arial"/>
          <w:color w:val="000000" w:themeColor="text1"/>
          <w:spacing w:val="-11"/>
          <w:sz w:val="24"/>
          <w:szCs w:val="24"/>
        </w:rPr>
        <w:t xml:space="preserve"> </w:t>
      </w:r>
      <w:r w:rsidRPr="00BA1DF2">
        <w:rPr>
          <w:rFonts w:ascii="Arial" w:hAnsi="Arial" w:cs="Arial"/>
          <w:color w:val="000000" w:themeColor="text1"/>
          <w:sz w:val="24"/>
          <w:szCs w:val="24"/>
        </w:rPr>
        <w:t>local,</w:t>
      </w:r>
      <w:r w:rsidRPr="00BA1DF2">
        <w:rPr>
          <w:rFonts w:ascii="Arial" w:hAnsi="Arial" w:cs="Arial"/>
          <w:color w:val="000000" w:themeColor="text1"/>
          <w:spacing w:val="-9"/>
          <w:sz w:val="24"/>
          <w:szCs w:val="24"/>
        </w:rPr>
        <w:t xml:space="preserve"> </w:t>
      </w:r>
      <w:r w:rsidRPr="00BA1DF2">
        <w:rPr>
          <w:rFonts w:ascii="Arial" w:hAnsi="Arial" w:cs="Arial"/>
          <w:color w:val="000000" w:themeColor="text1"/>
          <w:sz w:val="24"/>
          <w:szCs w:val="24"/>
        </w:rPr>
        <w:t>con</w:t>
      </w:r>
      <w:r w:rsidRPr="00BA1DF2">
        <w:rPr>
          <w:rFonts w:ascii="Arial" w:hAnsi="Arial" w:cs="Arial"/>
          <w:color w:val="000000" w:themeColor="text1"/>
          <w:spacing w:val="-11"/>
          <w:sz w:val="24"/>
          <w:szCs w:val="24"/>
        </w:rPr>
        <w:t xml:space="preserve"> </w:t>
      </w:r>
      <w:r w:rsidRPr="00BA1DF2">
        <w:rPr>
          <w:rFonts w:ascii="Arial" w:hAnsi="Arial" w:cs="Arial"/>
          <w:color w:val="000000" w:themeColor="text1"/>
          <w:sz w:val="24"/>
          <w:szCs w:val="24"/>
        </w:rPr>
        <w:t>el</w:t>
      </w:r>
      <w:r w:rsidRPr="00BA1DF2">
        <w:rPr>
          <w:rFonts w:ascii="Arial" w:hAnsi="Arial" w:cs="Arial"/>
          <w:color w:val="000000" w:themeColor="text1"/>
          <w:spacing w:val="-12"/>
          <w:sz w:val="24"/>
          <w:szCs w:val="24"/>
        </w:rPr>
        <w:t xml:space="preserve"> </w:t>
      </w:r>
      <w:r w:rsidRPr="00BA1DF2">
        <w:rPr>
          <w:rFonts w:ascii="Arial" w:hAnsi="Arial" w:cs="Arial"/>
          <w:color w:val="000000" w:themeColor="text1"/>
          <w:sz w:val="24"/>
          <w:szCs w:val="24"/>
        </w:rPr>
        <w:t>fin</w:t>
      </w:r>
      <w:r w:rsidRPr="00BA1DF2">
        <w:rPr>
          <w:rFonts w:ascii="Arial" w:hAnsi="Arial" w:cs="Arial"/>
          <w:color w:val="000000" w:themeColor="text1"/>
          <w:spacing w:val="-8"/>
          <w:sz w:val="24"/>
          <w:szCs w:val="24"/>
        </w:rPr>
        <w:t xml:space="preserve"> </w:t>
      </w:r>
      <w:r w:rsidRPr="00BA1DF2">
        <w:rPr>
          <w:rFonts w:ascii="Arial" w:hAnsi="Arial" w:cs="Arial"/>
          <w:color w:val="000000" w:themeColor="text1"/>
          <w:sz w:val="24"/>
          <w:szCs w:val="24"/>
        </w:rPr>
        <w:t>de</w:t>
      </w:r>
      <w:r w:rsidRPr="00BA1DF2">
        <w:rPr>
          <w:rFonts w:ascii="Arial" w:hAnsi="Arial" w:cs="Arial"/>
          <w:color w:val="000000" w:themeColor="text1"/>
          <w:spacing w:val="-8"/>
          <w:sz w:val="24"/>
          <w:szCs w:val="24"/>
        </w:rPr>
        <w:t xml:space="preserve"> </w:t>
      </w:r>
      <w:r w:rsidRPr="00BA1DF2">
        <w:rPr>
          <w:rFonts w:ascii="Arial" w:hAnsi="Arial" w:cs="Arial"/>
          <w:color w:val="000000" w:themeColor="text1"/>
          <w:sz w:val="24"/>
          <w:szCs w:val="24"/>
        </w:rPr>
        <w:t>generar</w:t>
      </w:r>
      <w:r w:rsidRPr="00BA1DF2">
        <w:rPr>
          <w:rFonts w:ascii="Arial" w:hAnsi="Arial" w:cs="Arial"/>
          <w:color w:val="000000" w:themeColor="text1"/>
          <w:spacing w:val="-10"/>
          <w:sz w:val="24"/>
          <w:szCs w:val="24"/>
        </w:rPr>
        <w:t xml:space="preserve"> </w:t>
      </w:r>
      <w:r w:rsidRPr="00BA1DF2">
        <w:rPr>
          <w:rFonts w:ascii="Arial" w:hAnsi="Arial" w:cs="Arial"/>
          <w:color w:val="000000" w:themeColor="text1"/>
          <w:sz w:val="24"/>
          <w:szCs w:val="24"/>
        </w:rPr>
        <w:t>respuestas</w:t>
      </w:r>
      <w:r w:rsidRPr="00BA1DF2">
        <w:rPr>
          <w:rFonts w:ascii="Arial" w:hAnsi="Arial" w:cs="Arial"/>
          <w:color w:val="000000" w:themeColor="text1"/>
          <w:spacing w:val="-64"/>
          <w:sz w:val="24"/>
          <w:szCs w:val="24"/>
        </w:rPr>
        <w:t xml:space="preserve"> </w:t>
      </w:r>
      <w:r w:rsidRPr="00BA1DF2">
        <w:rPr>
          <w:rFonts w:ascii="Arial" w:hAnsi="Arial" w:cs="Arial"/>
          <w:color w:val="000000" w:themeColor="text1"/>
          <w:sz w:val="24"/>
          <w:szCs w:val="24"/>
        </w:rPr>
        <w:t>pertinentes, próximas al ciudadano y consciente de las necesidades</w:t>
      </w:r>
      <w:r w:rsidRPr="00BA1DF2">
        <w:rPr>
          <w:rFonts w:ascii="Arial" w:hAnsi="Arial" w:cs="Arial"/>
          <w:color w:val="000000" w:themeColor="text1"/>
          <w:spacing w:val="1"/>
          <w:sz w:val="24"/>
          <w:szCs w:val="24"/>
        </w:rPr>
        <w:t xml:space="preserve"> </w:t>
      </w:r>
      <w:r w:rsidRPr="00BA1DF2">
        <w:rPr>
          <w:rFonts w:ascii="Arial" w:hAnsi="Arial" w:cs="Arial"/>
          <w:color w:val="000000" w:themeColor="text1"/>
          <w:sz w:val="24"/>
          <w:szCs w:val="24"/>
        </w:rPr>
        <w:t>específicas en el territorio. En este sentido, se debe tener en cuenta que la presente</w:t>
      </w:r>
      <w:r w:rsidRPr="00BA1DF2">
        <w:rPr>
          <w:rFonts w:ascii="Arial" w:hAnsi="Arial" w:cs="Arial"/>
          <w:color w:val="000000" w:themeColor="text1"/>
          <w:spacing w:val="1"/>
          <w:sz w:val="24"/>
          <w:szCs w:val="24"/>
        </w:rPr>
        <w:t xml:space="preserve"> </w:t>
      </w:r>
      <w:r w:rsidRPr="00BA1DF2">
        <w:rPr>
          <w:rFonts w:ascii="Arial" w:hAnsi="Arial" w:cs="Arial"/>
          <w:color w:val="000000" w:themeColor="text1"/>
          <w:sz w:val="24"/>
          <w:szCs w:val="24"/>
        </w:rPr>
        <w:t>Política</w:t>
      </w:r>
      <w:r w:rsidRPr="00BA1DF2">
        <w:rPr>
          <w:rFonts w:ascii="Arial" w:hAnsi="Arial" w:cs="Arial"/>
          <w:color w:val="000000" w:themeColor="text1"/>
          <w:spacing w:val="1"/>
          <w:sz w:val="24"/>
          <w:szCs w:val="24"/>
        </w:rPr>
        <w:t xml:space="preserve"> </w:t>
      </w:r>
      <w:r w:rsidRPr="00BA1DF2">
        <w:rPr>
          <w:rFonts w:ascii="Arial" w:hAnsi="Arial" w:cs="Arial"/>
          <w:color w:val="000000" w:themeColor="text1"/>
          <w:sz w:val="24"/>
          <w:szCs w:val="24"/>
        </w:rPr>
        <w:t>Pública</w:t>
      </w:r>
      <w:r w:rsidRPr="00BA1DF2">
        <w:rPr>
          <w:rFonts w:ascii="Arial" w:hAnsi="Arial" w:cs="Arial"/>
          <w:color w:val="000000" w:themeColor="text1"/>
          <w:spacing w:val="1"/>
          <w:sz w:val="24"/>
          <w:szCs w:val="24"/>
        </w:rPr>
        <w:t xml:space="preserve"> </w:t>
      </w:r>
      <w:r w:rsidRPr="00BA1DF2">
        <w:rPr>
          <w:rFonts w:ascii="Arial" w:hAnsi="Arial" w:cs="Arial"/>
          <w:color w:val="000000" w:themeColor="text1"/>
          <w:sz w:val="24"/>
          <w:szCs w:val="24"/>
        </w:rPr>
        <w:t>de</w:t>
      </w:r>
      <w:r w:rsidRPr="00BA1DF2">
        <w:rPr>
          <w:rFonts w:ascii="Arial" w:hAnsi="Arial" w:cs="Arial"/>
          <w:color w:val="000000" w:themeColor="text1"/>
          <w:spacing w:val="1"/>
          <w:sz w:val="24"/>
          <w:szCs w:val="24"/>
        </w:rPr>
        <w:t xml:space="preserve"> </w:t>
      </w:r>
      <w:r w:rsidRPr="00BA1DF2">
        <w:rPr>
          <w:rFonts w:ascii="Arial" w:hAnsi="Arial" w:cs="Arial"/>
          <w:color w:val="000000" w:themeColor="text1"/>
          <w:sz w:val="24"/>
          <w:szCs w:val="24"/>
        </w:rPr>
        <w:t>Transparencia</w:t>
      </w:r>
      <w:r w:rsidRPr="00BA1DF2">
        <w:rPr>
          <w:rFonts w:ascii="Arial" w:hAnsi="Arial" w:cs="Arial"/>
          <w:color w:val="000000" w:themeColor="text1"/>
          <w:spacing w:val="1"/>
          <w:sz w:val="24"/>
          <w:szCs w:val="24"/>
        </w:rPr>
        <w:t xml:space="preserve"> y Anticorrupción </w:t>
      </w:r>
      <w:r w:rsidRPr="00BA1DF2">
        <w:rPr>
          <w:rFonts w:ascii="Arial" w:hAnsi="Arial" w:cs="Arial"/>
          <w:color w:val="000000" w:themeColor="text1"/>
          <w:sz w:val="24"/>
          <w:szCs w:val="24"/>
        </w:rPr>
        <w:t>debe</w:t>
      </w:r>
      <w:r w:rsidRPr="00BA1DF2">
        <w:rPr>
          <w:rFonts w:ascii="Arial" w:hAnsi="Arial" w:cs="Arial"/>
          <w:color w:val="000000" w:themeColor="text1"/>
          <w:spacing w:val="1"/>
          <w:sz w:val="24"/>
          <w:szCs w:val="24"/>
        </w:rPr>
        <w:t xml:space="preserve"> </w:t>
      </w:r>
      <w:r w:rsidRPr="00BA1DF2">
        <w:rPr>
          <w:rFonts w:ascii="Arial" w:hAnsi="Arial" w:cs="Arial"/>
          <w:color w:val="000000" w:themeColor="text1"/>
          <w:sz w:val="24"/>
          <w:szCs w:val="24"/>
        </w:rPr>
        <w:t>responder</w:t>
      </w:r>
      <w:r w:rsidRPr="00BA1DF2">
        <w:rPr>
          <w:rFonts w:ascii="Arial" w:hAnsi="Arial" w:cs="Arial"/>
          <w:color w:val="000000" w:themeColor="text1"/>
          <w:spacing w:val="1"/>
          <w:sz w:val="24"/>
          <w:szCs w:val="24"/>
        </w:rPr>
        <w:t xml:space="preserve"> </w:t>
      </w:r>
      <w:r w:rsidRPr="00BA1DF2">
        <w:rPr>
          <w:rFonts w:ascii="Arial" w:hAnsi="Arial" w:cs="Arial"/>
          <w:color w:val="000000" w:themeColor="text1"/>
          <w:sz w:val="24"/>
          <w:szCs w:val="24"/>
        </w:rPr>
        <w:t>al</w:t>
      </w:r>
      <w:r w:rsidRPr="00BA1DF2">
        <w:rPr>
          <w:rFonts w:ascii="Arial" w:hAnsi="Arial" w:cs="Arial"/>
          <w:color w:val="000000" w:themeColor="text1"/>
          <w:spacing w:val="1"/>
          <w:sz w:val="24"/>
          <w:szCs w:val="24"/>
        </w:rPr>
        <w:t xml:space="preserve"> </w:t>
      </w:r>
      <w:r w:rsidRPr="00BA1DF2">
        <w:rPr>
          <w:rFonts w:ascii="Arial" w:hAnsi="Arial" w:cs="Arial"/>
          <w:color w:val="000000" w:themeColor="text1"/>
          <w:sz w:val="24"/>
          <w:szCs w:val="24"/>
        </w:rPr>
        <w:t>compromiso</w:t>
      </w:r>
      <w:r w:rsidRPr="00BA1DF2">
        <w:rPr>
          <w:rFonts w:ascii="Arial" w:hAnsi="Arial" w:cs="Arial"/>
          <w:color w:val="000000" w:themeColor="text1"/>
          <w:spacing w:val="1"/>
          <w:sz w:val="24"/>
          <w:szCs w:val="24"/>
        </w:rPr>
        <w:t xml:space="preserve"> </w:t>
      </w:r>
      <w:r w:rsidRPr="00BA1DF2">
        <w:rPr>
          <w:rFonts w:ascii="Arial" w:hAnsi="Arial" w:cs="Arial"/>
          <w:color w:val="000000" w:themeColor="text1"/>
          <w:sz w:val="24"/>
          <w:szCs w:val="24"/>
        </w:rPr>
        <w:t>de</w:t>
      </w:r>
      <w:r w:rsidRPr="00BA1DF2">
        <w:rPr>
          <w:rFonts w:ascii="Arial" w:hAnsi="Arial" w:cs="Arial"/>
          <w:color w:val="000000" w:themeColor="text1"/>
          <w:spacing w:val="1"/>
          <w:sz w:val="24"/>
          <w:szCs w:val="24"/>
        </w:rPr>
        <w:t xml:space="preserve"> </w:t>
      </w:r>
      <w:r w:rsidRPr="00BA1DF2">
        <w:rPr>
          <w:rFonts w:ascii="Arial" w:hAnsi="Arial" w:cs="Arial"/>
          <w:color w:val="000000" w:themeColor="text1"/>
          <w:sz w:val="24"/>
          <w:szCs w:val="24"/>
        </w:rPr>
        <w:t>establecer</w:t>
      </w:r>
      <w:r w:rsidRPr="00BA1DF2">
        <w:rPr>
          <w:rFonts w:ascii="Arial" w:hAnsi="Arial" w:cs="Arial"/>
          <w:color w:val="000000" w:themeColor="text1"/>
          <w:spacing w:val="1"/>
          <w:sz w:val="24"/>
          <w:szCs w:val="24"/>
        </w:rPr>
        <w:t xml:space="preserve"> </w:t>
      </w:r>
      <w:r w:rsidRPr="00BA1DF2">
        <w:rPr>
          <w:rFonts w:ascii="Arial" w:hAnsi="Arial" w:cs="Arial"/>
          <w:color w:val="000000" w:themeColor="text1"/>
          <w:sz w:val="24"/>
          <w:szCs w:val="24"/>
        </w:rPr>
        <w:t>acciones</w:t>
      </w:r>
      <w:r w:rsidRPr="00BA1DF2">
        <w:rPr>
          <w:rFonts w:ascii="Arial" w:hAnsi="Arial" w:cs="Arial"/>
          <w:color w:val="000000" w:themeColor="text1"/>
          <w:spacing w:val="-7"/>
          <w:sz w:val="24"/>
          <w:szCs w:val="24"/>
        </w:rPr>
        <w:t xml:space="preserve"> </w:t>
      </w:r>
      <w:r w:rsidRPr="00BA1DF2">
        <w:rPr>
          <w:rFonts w:ascii="Arial" w:hAnsi="Arial" w:cs="Arial"/>
          <w:color w:val="000000" w:themeColor="text1"/>
          <w:sz w:val="24"/>
          <w:szCs w:val="24"/>
        </w:rPr>
        <w:t>que</w:t>
      </w:r>
      <w:r w:rsidRPr="00BA1DF2">
        <w:rPr>
          <w:rFonts w:ascii="Arial" w:hAnsi="Arial" w:cs="Arial"/>
          <w:color w:val="000000" w:themeColor="text1"/>
          <w:spacing w:val="-7"/>
          <w:sz w:val="24"/>
          <w:szCs w:val="24"/>
        </w:rPr>
        <w:t xml:space="preserve"> </w:t>
      </w:r>
      <w:r w:rsidRPr="00BA1DF2">
        <w:rPr>
          <w:rFonts w:ascii="Arial" w:hAnsi="Arial" w:cs="Arial"/>
          <w:color w:val="000000" w:themeColor="text1"/>
          <w:sz w:val="24"/>
          <w:szCs w:val="24"/>
        </w:rPr>
        <w:t>permitan</w:t>
      </w:r>
      <w:r w:rsidRPr="00BA1DF2">
        <w:rPr>
          <w:rFonts w:ascii="Arial" w:hAnsi="Arial" w:cs="Arial"/>
          <w:color w:val="000000" w:themeColor="text1"/>
          <w:spacing w:val="-7"/>
          <w:sz w:val="24"/>
          <w:szCs w:val="24"/>
        </w:rPr>
        <w:t xml:space="preserve"> </w:t>
      </w:r>
      <w:r w:rsidRPr="00BA1DF2">
        <w:rPr>
          <w:rFonts w:ascii="Arial" w:hAnsi="Arial" w:cs="Arial"/>
          <w:color w:val="000000" w:themeColor="text1"/>
          <w:sz w:val="24"/>
          <w:szCs w:val="24"/>
        </w:rPr>
        <w:t>el</w:t>
      </w:r>
      <w:r w:rsidRPr="00BA1DF2">
        <w:rPr>
          <w:rFonts w:ascii="Arial" w:hAnsi="Arial" w:cs="Arial"/>
          <w:color w:val="000000" w:themeColor="text1"/>
          <w:spacing w:val="-7"/>
          <w:sz w:val="24"/>
          <w:szCs w:val="24"/>
        </w:rPr>
        <w:t xml:space="preserve"> </w:t>
      </w:r>
      <w:r w:rsidRPr="00BA1DF2">
        <w:rPr>
          <w:rFonts w:ascii="Arial" w:hAnsi="Arial" w:cs="Arial"/>
          <w:color w:val="000000" w:themeColor="text1"/>
          <w:sz w:val="24"/>
          <w:szCs w:val="24"/>
        </w:rPr>
        <w:t>fortalecimiento</w:t>
      </w:r>
      <w:r w:rsidRPr="00BA1DF2">
        <w:rPr>
          <w:rFonts w:ascii="Arial" w:hAnsi="Arial" w:cs="Arial"/>
          <w:color w:val="000000" w:themeColor="text1"/>
          <w:spacing w:val="-6"/>
          <w:sz w:val="24"/>
          <w:szCs w:val="24"/>
        </w:rPr>
        <w:t xml:space="preserve"> </w:t>
      </w:r>
      <w:r w:rsidRPr="00BA1DF2">
        <w:rPr>
          <w:rFonts w:ascii="Arial" w:hAnsi="Arial" w:cs="Arial"/>
          <w:color w:val="000000" w:themeColor="text1"/>
          <w:sz w:val="24"/>
          <w:szCs w:val="24"/>
        </w:rPr>
        <w:t>y</w:t>
      </w:r>
      <w:r w:rsidRPr="00BA1DF2">
        <w:rPr>
          <w:rFonts w:ascii="Arial" w:hAnsi="Arial" w:cs="Arial"/>
          <w:color w:val="000000" w:themeColor="text1"/>
          <w:spacing w:val="-9"/>
          <w:sz w:val="24"/>
          <w:szCs w:val="24"/>
        </w:rPr>
        <w:t xml:space="preserve"> la </w:t>
      </w:r>
      <w:r w:rsidRPr="00BA1DF2">
        <w:rPr>
          <w:rFonts w:ascii="Arial" w:hAnsi="Arial" w:cs="Arial"/>
          <w:color w:val="000000" w:themeColor="text1"/>
          <w:sz w:val="24"/>
          <w:szCs w:val="24"/>
        </w:rPr>
        <w:t>generación</w:t>
      </w:r>
      <w:r w:rsidRPr="00BA1DF2">
        <w:rPr>
          <w:rFonts w:ascii="Arial" w:hAnsi="Arial" w:cs="Arial"/>
          <w:color w:val="000000" w:themeColor="text1"/>
          <w:spacing w:val="-8"/>
          <w:sz w:val="24"/>
          <w:szCs w:val="24"/>
        </w:rPr>
        <w:t xml:space="preserve"> </w:t>
      </w:r>
      <w:r w:rsidRPr="00BA1DF2">
        <w:rPr>
          <w:rFonts w:ascii="Arial" w:hAnsi="Arial" w:cs="Arial"/>
          <w:color w:val="000000" w:themeColor="text1"/>
          <w:sz w:val="24"/>
          <w:szCs w:val="24"/>
        </w:rPr>
        <w:t>de</w:t>
      </w:r>
      <w:r w:rsidRPr="00BA1DF2">
        <w:rPr>
          <w:rFonts w:ascii="Arial" w:hAnsi="Arial" w:cs="Arial"/>
          <w:color w:val="000000" w:themeColor="text1"/>
          <w:spacing w:val="-6"/>
          <w:sz w:val="24"/>
          <w:szCs w:val="24"/>
        </w:rPr>
        <w:t xml:space="preserve"> </w:t>
      </w:r>
      <w:r w:rsidRPr="00BA1DF2">
        <w:rPr>
          <w:rFonts w:ascii="Arial" w:hAnsi="Arial" w:cs="Arial"/>
          <w:color w:val="000000" w:themeColor="text1"/>
          <w:sz w:val="24"/>
          <w:szCs w:val="24"/>
        </w:rPr>
        <w:t>capacidades para la implementación de medidas orientadas a promover la Transparencia y el Gobierno Abierto en el Municipio</w:t>
      </w:r>
      <w:r w:rsidRPr="00BA1DF2">
        <w:rPr>
          <w:rFonts w:ascii="Arial" w:hAnsi="Arial" w:cs="Arial"/>
          <w:color w:val="000000" w:themeColor="text1"/>
          <w:spacing w:val="1"/>
          <w:sz w:val="24"/>
          <w:szCs w:val="24"/>
        </w:rPr>
        <w:t xml:space="preserve"> </w:t>
      </w:r>
      <w:r w:rsidRPr="00BA1DF2">
        <w:rPr>
          <w:rFonts w:ascii="Arial" w:hAnsi="Arial" w:cs="Arial"/>
          <w:color w:val="000000" w:themeColor="text1"/>
          <w:sz w:val="24"/>
          <w:szCs w:val="24"/>
        </w:rPr>
        <w:t>de</w:t>
      </w:r>
      <w:r w:rsidRPr="00BA1DF2">
        <w:rPr>
          <w:rFonts w:ascii="Arial" w:hAnsi="Arial" w:cs="Arial"/>
          <w:color w:val="000000" w:themeColor="text1"/>
          <w:spacing w:val="-1"/>
          <w:sz w:val="24"/>
          <w:szCs w:val="24"/>
        </w:rPr>
        <w:t xml:space="preserve"> </w:t>
      </w:r>
      <w:r w:rsidRPr="00BA1DF2">
        <w:rPr>
          <w:rFonts w:ascii="Arial" w:hAnsi="Arial" w:cs="Arial"/>
          <w:color w:val="000000" w:themeColor="text1"/>
          <w:sz w:val="24"/>
          <w:szCs w:val="24"/>
        </w:rPr>
        <w:t>Bucaramanga.</w:t>
      </w:r>
    </w:p>
    <w:p w14:paraId="177B39F8" w14:textId="77777777" w:rsidR="00F45897" w:rsidRPr="00BA1DF2" w:rsidRDefault="00F45897" w:rsidP="004C2025">
      <w:pPr>
        <w:pStyle w:val="Prrafodelista"/>
        <w:tabs>
          <w:tab w:val="left" w:pos="393"/>
        </w:tabs>
        <w:spacing w:line="276" w:lineRule="auto"/>
        <w:ind w:right="118"/>
        <w:rPr>
          <w:rFonts w:ascii="Arial" w:hAnsi="Arial" w:cs="Arial"/>
          <w:color w:val="000000" w:themeColor="text1"/>
          <w:sz w:val="24"/>
        </w:rPr>
      </w:pPr>
    </w:p>
    <w:p w14:paraId="6D6B999C" w14:textId="77777777" w:rsidR="00F45897" w:rsidRPr="00BA1DF2" w:rsidRDefault="00F45897" w:rsidP="004C2025">
      <w:pPr>
        <w:pStyle w:val="Prrafodelista"/>
        <w:widowControl w:val="0"/>
        <w:numPr>
          <w:ilvl w:val="0"/>
          <w:numId w:val="8"/>
        </w:numPr>
        <w:tabs>
          <w:tab w:val="left" w:pos="393"/>
        </w:tabs>
        <w:autoSpaceDE w:val="0"/>
        <w:autoSpaceDN w:val="0"/>
        <w:spacing w:after="0" w:line="276" w:lineRule="auto"/>
        <w:ind w:right="118"/>
        <w:contextualSpacing w:val="0"/>
        <w:jc w:val="both"/>
        <w:rPr>
          <w:rFonts w:ascii="Arial" w:hAnsi="Arial" w:cs="Arial"/>
          <w:color w:val="000000" w:themeColor="text1"/>
          <w:sz w:val="24"/>
        </w:rPr>
      </w:pPr>
      <w:r w:rsidRPr="00BA1DF2">
        <w:rPr>
          <w:rFonts w:ascii="Arial" w:hAnsi="Arial" w:cs="Arial"/>
          <w:b/>
          <w:color w:val="000000" w:themeColor="text1"/>
          <w:sz w:val="24"/>
        </w:rPr>
        <w:t>Enfoque de Gobernanza</w:t>
      </w:r>
      <w:r w:rsidRPr="00BA1DF2">
        <w:rPr>
          <w:rFonts w:ascii="Arial" w:hAnsi="Arial" w:cs="Arial"/>
          <w:bCs/>
          <w:color w:val="000000" w:themeColor="text1"/>
          <w:sz w:val="24"/>
        </w:rPr>
        <w:t>:</w:t>
      </w:r>
      <w:r w:rsidRPr="00BA1DF2">
        <w:rPr>
          <w:rFonts w:ascii="Arial" w:hAnsi="Arial" w:cs="Arial"/>
          <w:b/>
          <w:color w:val="000000" w:themeColor="text1"/>
          <w:sz w:val="24"/>
        </w:rPr>
        <w:t xml:space="preserve"> </w:t>
      </w:r>
      <w:r w:rsidRPr="00BA1DF2">
        <w:rPr>
          <w:rFonts w:ascii="Arial" w:hAnsi="Arial" w:cs="Arial"/>
          <w:color w:val="000000" w:themeColor="text1"/>
          <w:sz w:val="24"/>
        </w:rPr>
        <w:t>Problemáticas como la corrupción, la ausencia de integridad</w:t>
      </w:r>
      <w:r w:rsidRPr="00BA1DF2">
        <w:rPr>
          <w:rFonts w:ascii="Arial" w:hAnsi="Arial" w:cs="Arial"/>
          <w:color w:val="000000" w:themeColor="text1"/>
          <w:spacing w:val="1"/>
          <w:sz w:val="24"/>
        </w:rPr>
        <w:t xml:space="preserve"> </w:t>
      </w:r>
      <w:r w:rsidRPr="00BA1DF2">
        <w:rPr>
          <w:rFonts w:ascii="Arial" w:hAnsi="Arial" w:cs="Arial"/>
          <w:color w:val="000000" w:themeColor="text1"/>
          <w:sz w:val="24"/>
        </w:rPr>
        <w:t>en algunos servidores</w:t>
      </w:r>
      <w:r w:rsidRPr="00BA1DF2">
        <w:rPr>
          <w:rFonts w:ascii="Arial" w:hAnsi="Arial" w:cs="Arial"/>
          <w:color w:val="000000" w:themeColor="text1"/>
          <w:spacing w:val="1"/>
          <w:sz w:val="24"/>
        </w:rPr>
        <w:t xml:space="preserve"> </w:t>
      </w:r>
      <w:r w:rsidRPr="00BA1DF2">
        <w:rPr>
          <w:rFonts w:ascii="Arial" w:hAnsi="Arial" w:cs="Arial"/>
          <w:color w:val="000000" w:themeColor="text1"/>
          <w:sz w:val="24"/>
        </w:rPr>
        <w:t>públicos,</w:t>
      </w:r>
      <w:r w:rsidRPr="00BA1DF2">
        <w:rPr>
          <w:rFonts w:ascii="Arial" w:hAnsi="Arial" w:cs="Arial"/>
          <w:color w:val="000000" w:themeColor="text1"/>
          <w:spacing w:val="1"/>
          <w:sz w:val="24"/>
        </w:rPr>
        <w:t xml:space="preserve"> </w:t>
      </w:r>
      <w:r w:rsidRPr="00BA1DF2">
        <w:rPr>
          <w:rFonts w:ascii="Arial" w:hAnsi="Arial" w:cs="Arial"/>
          <w:color w:val="000000" w:themeColor="text1"/>
          <w:sz w:val="24"/>
        </w:rPr>
        <w:t>la</w:t>
      </w:r>
      <w:r w:rsidRPr="00BA1DF2">
        <w:rPr>
          <w:rFonts w:ascii="Arial" w:hAnsi="Arial" w:cs="Arial"/>
          <w:color w:val="000000" w:themeColor="text1"/>
          <w:spacing w:val="1"/>
          <w:sz w:val="24"/>
        </w:rPr>
        <w:t xml:space="preserve"> </w:t>
      </w:r>
      <w:r w:rsidRPr="00BA1DF2">
        <w:rPr>
          <w:rFonts w:ascii="Arial" w:hAnsi="Arial" w:cs="Arial"/>
          <w:color w:val="000000" w:themeColor="text1"/>
          <w:sz w:val="24"/>
        </w:rPr>
        <w:t>falta</w:t>
      </w:r>
      <w:r w:rsidRPr="00BA1DF2">
        <w:rPr>
          <w:rFonts w:ascii="Arial" w:hAnsi="Arial" w:cs="Arial"/>
          <w:color w:val="000000" w:themeColor="text1"/>
          <w:spacing w:val="1"/>
          <w:sz w:val="24"/>
        </w:rPr>
        <w:t xml:space="preserve"> </w:t>
      </w:r>
      <w:r w:rsidRPr="00BA1DF2">
        <w:rPr>
          <w:rFonts w:ascii="Arial" w:hAnsi="Arial" w:cs="Arial"/>
          <w:color w:val="000000" w:themeColor="text1"/>
          <w:sz w:val="24"/>
        </w:rPr>
        <w:t>de</w:t>
      </w:r>
      <w:r w:rsidRPr="00BA1DF2">
        <w:rPr>
          <w:rFonts w:ascii="Arial" w:hAnsi="Arial" w:cs="Arial"/>
          <w:color w:val="000000" w:themeColor="text1"/>
          <w:spacing w:val="1"/>
          <w:sz w:val="24"/>
        </w:rPr>
        <w:t xml:space="preserve"> </w:t>
      </w:r>
      <w:r w:rsidRPr="00BA1DF2">
        <w:rPr>
          <w:rFonts w:ascii="Arial" w:hAnsi="Arial" w:cs="Arial"/>
          <w:color w:val="000000" w:themeColor="text1"/>
          <w:sz w:val="24"/>
        </w:rPr>
        <w:t>adecuados</w:t>
      </w:r>
      <w:r w:rsidRPr="00BA1DF2">
        <w:rPr>
          <w:rFonts w:ascii="Arial" w:hAnsi="Arial" w:cs="Arial"/>
          <w:color w:val="000000" w:themeColor="text1"/>
          <w:spacing w:val="1"/>
          <w:sz w:val="24"/>
        </w:rPr>
        <w:t xml:space="preserve"> </w:t>
      </w:r>
      <w:r w:rsidRPr="00BA1DF2">
        <w:rPr>
          <w:rFonts w:ascii="Arial" w:hAnsi="Arial" w:cs="Arial"/>
          <w:color w:val="000000" w:themeColor="text1"/>
          <w:sz w:val="24"/>
        </w:rPr>
        <w:t>mecanismos</w:t>
      </w:r>
      <w:r w:rsidRPr="00BA1DF2">
        <w:rPr>
          <w:rFonts w:ascii="Arial" w:hAnsi="Arial" w:cs="Arial"/>
          <w:color w:val="000000" w:themeColor="text1"/>
          <w:spacing w:val="1"/>
          <w:sz w:val="24"/>
        </w:rPr>
        <w:t xml:space="preserve"> </w:t>
      </w:r>
      <w:r w:rsidRPr="00BA1DF2">
        <w:rPr>
          <w:rFonts w:ascii="Arial" w:hAnsi="Arial" w:cs="Arial"/>
          <w:color w:val="000000" w:themeColor="text1"/>
          <w:sz w:val="24"/>
        </w:rPr>
        <w:t>de</w:t>
      </w:r>
      <w:r w:rsidRPr="00BA1DF2">
        <w:rPr>
          <w:rFonts w:ascii="Arial" w:hAnsi="Arial" w:cs="Arial"/>
          <w:color w:val="000000" w:themeColor="text1"/>
          <w:spacing w:val="1"/>
          <w:sz w:val="24"/>
        </w:rPr>
        <w:t xml:space="preserve"> </w:t>
      </w:r>
      <w:r w:rsidRPr="00BA1DF2">
        <w:rPr>
          <w:rFonts w:ascii="Arial" w:hAnsi="Arial" w:cs="Arial"/>
          <w:color w:val="000000" w:themeColor="text1"/>
          <w:sz w:val="24"/>
        </w:rPr>
        <w:t>rendición</w:t>
      </w:r>
      <w:r w:rsidRPr="00BA1DF2">
        <w:rPr>
          <w:rFonts w:ascii="Arial" w:hAnsi="Arial" w:cs="Arial"/>
          <w:color w:val="000000" w:themeColor="text1"/>
          <w:spacing w:val="1"/>
          <w:sz w:val="24"/>
        </w:rPr>
        <w:t xml:space="preserve"> </w:t>
      </w:r>
      <w:r w:rsidRPr="00BA1DF2">
        <w:rPr>
          <w:rFonts w:ascii="Arial" w:hAnsi="Arial" w:cs="Arial"/>
          <w:color w:val="000000" w:themeColor="text1"/>
          <w:sz w:val="24"/>
        </w:rPr>
        <w:t>de</w:t>
      </w:r>
      <w:r w:rsidRPr="00BA1DF2">
        <w:rPr>
          <w:rFonts w:ascii="Arial" w:hAnsi="Arial" w:cs="Arial"/>
          <w:color w:val="000000" w:themeColor="text1"/>
          <w:spacing w:val="1"/>
          <w:sz w:val="24"/>
        </w:rPr>
        <w:t xml:space="preserve"> </w:t>
      </w:r>
      <w:r w:rsidRPr="00BA1DF2">
        <w:rPr>
          <w:rFonts w:ascii="Arial" w:hAnsi="Arial" w:cs="Arial"/>
          <w:color w:val="000000" w:themeColor="text1"/>
          <w:sz w:val="24"/>
        </w:rPr>
        <w:t>cuentas</w:t>
      </w:r>
      <w:r w:rsidRPr="00BA1DF2">
        <w:rPr>
          <w:rFonts w:ascii="Arial" w:hAnsi="Arial" w:cs="Arial"/>
          <w:color w:val="000000" w:themeColor="text1"/>
          <w:spacing w:val="1"/>
          <w:sz w:val="24"/>
        </w:rPr>
        <w:t xml:space="preserve"> </w:t>
      </w:r>
      <w:r w:rsidRPr="00BA1DF2">
        <w:rPr>
          <w:rFonts w:ascii="Arial" w:hAnsi="Arial" w:cs="Arial"/>
          <w:color w:val="000000" w:themeColor="text1"/>
          <w:sz w:val="24"/>
        </w:rPr>
        <w:t>y</w:t>
      </w:r>
      <w:r w:rsidRPr="00BA1DF2">
        <w:rPr>
          <w:rFonts w:ascii="Arial" w:hAnsi="Arial" w:cs="Arial"/>
          <w:color w:val="000000" w:themeColor="text1"/>
          <w:spacing w:val="1"/>
          <w:sz w:val="24"/>
        </w:rPr>
        <w:t xml:space="preserve"> </w:t>
      </w:r>
      <w:r w:rsidRPr="00BA1DF2">
        <w:rPr>
          <w:rFonts w:ascii="Arial" w:hAnsi="Arial" w:cs="Arial"/>
          <w:color w:val="000000" w:themeColor="text1"/>
          <w:sz w:val="24"/>
        </w:rPr>
        <w:t>control</w:t>
      </w:r>
      <w:r w:rsidRPr="00BA1DF2">
        <w:rPr>
          <w:rFonts w:ascii="Arial" w:hAnsi="Arial" w:cs="Arial"/>
          <w:color w:val="000000" w:themeColor="text1"/>
          <w:spacing w:val="1"/>
          <w:sz w:val="24"/>
        </w:rPr>
        <w:t xml:space="preserve"> </w:t>
      </w:r>
      <w:r w:rsidRPr="00BA1DF2">
        <w:rPr>
          <w:rFonts w:ascii="Arial" w:hAnsi="Arial" w:cs="Arial"/>
          <w:color w:val="000000" w:themeColor="text1"/>
          <w:sz w:val="24"/>
        </w:rPr>
        <w:t>social,</w:t>
      </w:r>
      <w:r w:rsidRPr="00BA1DF2">
        <w:rPr>
          <w:rFonts w:ascii="Arial" w:hAnsi="Arial" w:cs="Arial"/>
          <w:color w:val="000000" w:themeColor="text1"/>
          <w:spacing w:val="1"/>
          <w:sz w:val="24"/>
        </w:rPr>
        <w:t xml:space="preserve"> </w:t>
      </w:r>
      <w:r w:rsidRPr="00BA1DF2">
        <w:rPr>
          <w:rFonts w:ascii="Arial" w:hAnsi="Arial" w:cs="Arial"/>
          <w:color w:val="000000" w:themeColor="text1"/>
          <w:sz w:val="24"/>
        </w:rPr>
        <w:t>las</w:t>
      </w:r>
      <w:r w:rsidRPr="00BA1DF2">
        <w:rPr>
          <w:rFonts w:ascii="Arial" w:hAnsi="Arial" w:cs="Arial"/>
          <w:color w:val="000000" w:themeColor="text1"/>
          <w:spacing w:val="1"/>
          <w:sz w:val="24"/>
        </w:rPr>
        <w:t xml:space="preserve"> </w:t>
      </w:r>
      <w:r w:rsidRPr="00BA1DF2">
        <w:rPr>
          <w:rFonts w:ascii="Arial" w:hAnsi="Arial" w:cs="Arial"/>
          <w:color w:val="000000" w:themeColor="text1"/>
          <w:sz w:val="24"/>
        </w:rPr>
        <w:t>debilidades</w:t>
      </w:r>
      <w:r w:rsidRPr="00BA1DF2">
        <w:rPr>
          <w:rFonts w:ascii="Arial" w:hAnsi="Arial" w:cs="Arial"/>
          <w:color w:val="000000" w:themeColor="text1"/>
          <w:spacing w:val="1"/>
          <w:sz w:val="24"/>
        </w:rPr>
        <w:t xml:space="preserve"> </w:t>
      </w:r>
      <w:r w:rsidRPr="00BA1DF2">
        <w:rPr>
          <w:rFonts w:ascii="Arial" w:hAnsi="Arial" w:cs="Arial"/>
          <w:color w:val="000000" w:themeColor="text1"/>
          <w:sz w:val="24"/>
        </w:rPr>
        <w:t>latentes en</w:t>
      </w:r>
      <w:r w:rsidRPr="00BA1DF2">
        <w:rPr>
          <w:rFonts w:ascii="Arial" w:hAnsi="Arial" w:cs="Arial"/>
          <w:color w:val="000000" w:themeColor="text1"/>
          <w:spacing w:val="1"/>
          <w:sz w:val="24"/>
        </w:rPr>
        <w:t xml:space="preserve"> </w:t>
      </w:r>
      <w:r w:rsidRPr="00BA1DF2">
        <w:rPr>
          <w:rFonts w:ascii="Arial" w:hAnsi="Arial" w:cs="Arial"/>
          <w:color w:val="000000" w:themeColor="text1"/>
          <w:sz w:val="24"/>
        </w:rPr>
        <w:t>los</w:t>
      </w:r>
      <w:r w:rsidRPr="00BA1DF2">
        <w:rPr>
          <w:rFonts w:ascii="Arial" w:hAnsi="Arial" w:cs="Arial"/>
          <w:color w:val="000000" w:themeColor="text1"/>
          <w:spacing w:val="1"/>
          <w:sz w:val="24"/>
        </w:rPr>
        <w:t xml:space="preserve"> </w:t>
      </w:r>
      <w:r w:rsidRPr="00BA1DF2">
        <w:rPr>
          <w:rFonts w:ascii="Arial" w:hAnsi="Arial" w:cs="Arial"/>
          <w:color w:val="000000" w:themeColor="text1"/>
          <w:sz w:val="24"/>
        </w:rPr>
        <w:lastRenderedPageBreak/>
        <w:t>procesos</w:t>
      </w:r>
      <w:r w:rsidRPr="00BA1DF2">
        <w:rPr>
          <w:rFonts w:ascii="Arial" w:hAnsi="Arial" w:cs="Arial"/>
          <w:color w:val="000000" w:themeColor="text1"/>
          <w:spacing w:val="1"/>
          <w:sz w:val="24"/>
        </w:rPr>
        <w:t xml:space="preserve"> </w:t>
      </w:r>
      <w:r w:rsidRPr="00BA1DF2">
        <w:rPr>
          <w:rFonts w:ascii="Arial" w:hAnsi="Arial" w:cs="Arial"/>
          <w:color w:val="000000" w:themeColor="text1"/>
          <w:sz w:val="24"/>
        </w:rPr>
        <w:t>de</w:t>
      </w:r>
      <w:r w:rsidRPr="00BA1DF2">
        <w:rPr>
          <w:rFonts w:ascii="Arial" w:hAnsi="Arial" w:cs="Arial"/>
          <w:color w:val="000000" w:themeColor="text1"/>
          <w:spacing w:val="1"/>
          <w:sz w:val="24"/>
        </w:rPr>
        <w:t xml:space="preserve"> </w:t>
      </w:r>
      <w:r w:rsidRPr="00BA1DF2">
        <w:rPr>
          <w:rFonts w:ascii="Arial" w:hAnsi="Arial" w:cs="Arial"/>
          <w:color w:val="000000" w:themeColor="text1"/>
          <w:sz w:val="24"/>
        </w:rPr>
        <w:t>participación ciudadana, entre otros; son fenómenos complejos que obedecen a</w:t>
      </w:r>
      <w:r w:rsidRPr="00BA1DF2">
        <w:rPr>
          <w:rFonts w:ascii="Arial" w:hAnsi="Arial" w:cs="Arial"/>
          <w:color w:val="000000" w:themeColor="text1"/>
          <w:spacing w:val="1"/>
          <w:sz w:val="24"/>
        </w:rPr>
        <w:t xml:space="preserve"> </w:t>
      </w:r>
      <w:r w:rsidRPr="00BA1DF2">
        <w:rPr>
          <w:rFonts w:ascii="Arial" w:hAnsi="Arial" w:cs="Arial"/>
          <w:color w:val="000000" w:themeColor="text1"/>
          <w:sz w:val="24"/>
        </w:rPr>
        <w:t>factores multicausales, frente a los cuales es complejo</w:t>
      </w:r>
      <w:r w:rsidRPr="00BA1DF2">
        <w:rPr>
          <w:rFonts w:ascii="Arial" w:hAnsi="Arial" w:cs="Arial"/>
          <w:color w:val="000000" w:themeColor="text1"/>
          <w:spacing w:val="1"/>
          <w:sz w:val="24"/>
        </w:rPr>
        <w:t xml:space="preserve"> </w:t>
      </w:r>
      <w:r w:rsidRPr="00BA1DF2">
        <w:rPr>
          <w:rFonts w:ascii="Arial" w:hAnsi="Arial" w:cs="Arial"/>
          <w:color w:val="000000" w:themeColor="text1"/>
          <w:sz w:val="24"/>
        </w:rPr>
        <w:t xml:space="preserve">encontrar una solución permanente que derive exclusivamente de la gestión pública, </w:t>
      </w:r>
      <w:r w:rsidRPr="00BA1DF2">
        <w:rPr>
          <w:rFonts w:ascii="Arial" w:hAnsi="Arial" w:cs="Arial"/>
          <w:color w:val="000000" w:themeColor="text1"/>
          <w:spacing w:val="-1"/>
          <w:sz w:val="24"/>
        </w:rPr>
        <w:t>por</w:t>
      </w:r>
      <w:r w:rsidRPr="00BA1DF2">
        <w:rPr>
          <w:rFonts w:ascii="Arial" w:hAnsi="Arial" w:cs="Arial"/>
          <w:color w:val="000000" w:themeColor="text1"/>
          <w:spacing w:val="-17"/>
          <w:sz w:val="24"/>
        </w:rPr>
        <w:t xml:space="preserve"> </w:t>
      </w:r>
      <w:r w:rsidRPr="00BA1DF2">
        <w:rPr>
          <w:rFonts w:ascii="Arial" w:hAnsi="Arial" w:cs="Arial"/>
          <w:color w:val="000000" w:themeColor="text1"/>
          <w:spacing w:val="-1"/>
          <w:sz w:val="24"/>
        </w:rPr>
        <w:t>tal</w:t>
      </w:r>
      <w:r w:rsidRPr="00BA1DF2">
        <w:rPr>
          <w:rFonts w:ascii="Arial" w:hAnsi="Arial" w:cs="Arial"/>
          <w:color w:val="000000" w:themeColor="text1"/>
          <w:spacing w:val="-17"/>
          <w:sz w:val="24"/>
        </w:rPr>
        <w:t xml:space="preserve"> </w:t>
      </w:r>
      <w:r w:rsidRPr="00BA1DF2">
        <w:rPr>
          <w:rFonts w:ascii="Arial" w:hAnsi="Arial" w:cs="Arial"/>
          <w:color w:val="000000" w:themeColor="text1"/>
          <w:spacing w:val="-1"/>
          <w:sz w:val="24"/>
        </w:rPr>
        <w:t xml:space="preserve">motivo, se requiere la participación y articulación de diversos actores sociales, como lo son </w:t>
      </w:r>
      <w:r w:rsidRPr="00BA1DF2">
        <w:rPr>
          <w:rFonts w:ascii="Arial" w:hAnsi="Arial" w:cs="Arial"/>
          <w:color w:val="000000" w:themeColor="text1"/>
          <w:sz w:val="24"/>
          <w:szCs w:val="24"/>
        </w:rPr>
        <w:t>las organizaciones de la sociedad civil, el sector privado, la ciudadanía en general, entre otros, para avanzar en la construcción de espacios de convergencia e interdependencia mediante estructuras horizontales, polinucleadas y colaborativas, que puedan coadyuvar en la planeación, formulación, gestión y financiación de la Política</w:t>
      </w:r>
      <w:r w:rsidRPr="00BA1DF2">
        <w:rPr>
          <w:rFonts w:ascii="Arial" w:hAnsi="Arial" w:cs="Arial"/>
          <w:color w:val="000000" w:themeColor="text1"/>
          <w:spacing w:val="1"/>
          <w:sz w:val="24"/>
          <w:szCs w:val="24"/>
        </w:rPr>
        <w:t xml:space="preserve"> </w:t>
      </w:r>
      <w:r w:rsidRPr="00BA1DF2">
        <w:rPr>
          <w:rFonts w:ascii="Arial" w:hAnsi="Arial" w:cs="Arial"/>
          <w:color w:val="000000" w:themeColor="text1"/>
          <w:sz w:val="24"/>
          <w:szCs w:val="24"/>
        </w:rPr>
        <w:t>Pública</w:t>
      </w:r>
      <w:r w:rsidRPr="00BA1DF2">
        <w:rPr>
          <w:rFonts w:ascii="Arial" w:hAnsi="Arial" w:cs="Arial"/>
          <w:color w:val="000000" w:themeColor="text1"/>
          <w:spacing w:val="1"/>
          <w:sz w:val="24"/>
          <w:szCs w:val="24"/>
        </w:rPr>
        <w:t xml:space="preserve"> </w:t>
      </w:r>
      <w:r w:rsidRPr="00BA1DF2">
        <w:rPr>
          <w:rFonts w:ascii="Arial" w:hAnsi="Arial" w:cs="Arial"/>
          <w:color w:val="000000" w:themeColor="text1"/>
          <w:sz w:val="24"/>
          <w:szCs w:val="24"/>
        </w:rPr>
        <w:t>de</w:t>
      </w:r>
      <w:r w:rsidRPr="00BA1DF2">
        <w:rPr>
          <w:rFonts w:ascii="Arial" w:hAnsi="Arial" w:cs="Arial"/>
          <w:color w:val="000000" w:themeColor="text1"/>
          <w:spacing w:val="1"/>
          <w:sz w:val="24"/>
          <w:szCs w:val="24"/>
        </w:rPr>
        <w:t xml:space="preserve"> </w:t>
      </w:r>
      <w:r w:rsidRPr="00BA1DF2">
        <w:rPr>
          <w:rFonts w:ascii="Arial" w:hAnsi="Arial" w:cs="Arial"/>
          <w:color w:val="000000" w:themeColor="text1"/>
          <w:sz w:val="24"/>
          <w:szCs w:val="24"/>
        </w:rPr>
        <w:t>Transparencia</w:t>
      </w:r>
      <w:r w:rsidRPr="00BA1DF2">
        <w:rPr>
          <w:rFonts w:ascii="Arial" w:hAnsi="Arial" w:cs="Arial"/>
          <w:color w:val="000000" w:themeColor="text1"/>
          <w:spacing w:val="1"/>
          <w:sz w:val="24"/>
          <w:szCs w:val="24"/>
        </w:rPr>
        <w:t xml:space="preserve"> y Anticorrupción</w:t>
      </w:r>
      <w:r w:rsidRPr="00BA1DF2">
        <w:rPr>
          <w:rFonts w:ascii="Arial" w:hAnsi="Arial" w:cs="Arial"/>
          <w:color w:val="000000" w:themeColor="text1"/>
          <w:sz w:val="24"/>
          <w:szCs w:val="24"/>
        </w:rPr>
        <w:t>.</w:t>
      </w:r>
    </w:p>
    <w:p w14:paraId="28D71FCB" w14:textId="77777777" w:rsidR="004C2025" w:rsidRPr="00BA1DF2" w:rsidRDefault="004C2025" w:rsidP="004C2025">
      <w:pPr>
        <w:pStyle w:val="Prrafodelista"/>
        <w:widowControl w:val="0"/>
        <w:tabs>
          <w:tab w:val="left" w:pos="393"/>
        </w:tabs>
        <w:autoSpaceDE w:val="0"/>
        <w:autoSpaceDN w:val="0"/>
        <w:spacing w:after="0" w:line="276" w:lineRule="auto"/>
        <w:ind w:left="360" w:right="118"/>
        <w:contextualSpacing w:val="0"/>
        <w:jc w:val="both"/>
        <w:rPr>
          <w:rFonts w:ascii="Arial" w:hAnsi="Arial" w:cs="Arial"/>
          <w:color w:val="000000" w:themeColor="text1"/>
          <w:sz w:val="24"/>
        </w:rPr>
      </w:pPr>
    </w:p>
    <w:p w14:paraId="2BF9FCD7" w14:textId="77777777" w:rsidR="004C2025" w:rsidRPr="00BA1DF2" w:rsidRDefault="004C2025" w:rsidP="004C2025">
      <w:pPr>
        <w:pStyle w:val="Prrafodelista"/>
        <w:widowControl w:val="0"/>
        <w:numPr>
          <w:ilvl w:val="0"/>
          <w:numId w:val="9"/>
        </w:numPr>
        <w:tabs>
          <w:tab w:val="left" w:pos="393"/>
        </w:tabs>
        <w:autoSpaceDE w:val="0"/>
        <w:autoSpaceDN w:val="0"/>
        <w:spacing w:after="0" w:line="276" w:lineRule="auto"/>
        <w:ind w:right="118"/>
        <w:contextualSpacing w:val="0"/>
        <w:jc w:val="both"/>
        <w:rPr>
          <w:rFonts w:ascii="Arial" w:hAnsi="Arial" w:cs="Arial"/>
          <w:sz w:val="24"/>
        </w:rPr>
      </w:pPr>
      <w:r w:rsidRPr="00BA1DF2">
        <w:rPr>
          <w:rFonts w:ascii="Arial" w:hAnsi="Arial" w:cs="Arial"/>
          <w:b/>
          <w:sz w:val="24"/>
        </w:rPr>
        <w:t>Enfoque de Coherencia en Políticas Públicas</w:t>
      </w:r>
      <w:r w:rsidRPr="00BA1DF2">
        <w:rPr>
          <w:rFonts w:ascii="Arial" w:hAnsi="Arial" w:cs="Arial"/>
          <w:sz w:val="24"/>
        </w:rPr>
        <w:t>: Se refiere al esfuerzo metodológico para la construcción de procesos de planificación del desarrollo y políticas públicas con unidad lógica y consecuentes entre sí, para superar sesgos comunes relacionados con: problemas</w:t>
      </w:r>
      <w:r w:rsidRPr="00BA1DF2">
        <w:rPr>
          <w:rFonts w:ascii="Arial" w:hAnsi="Arial" w:cs="Arial"/>
          <w:spacing w:val="-9"/>
          <w:sz w:val="24"/>
        </w:rPr>
        <w:t xml:space="preserve"> </w:t>
      </w:r>
      <w:r w:rsidRPr="00BA1DF2">
        <w:rPr>
          <w:rFonts w:ascii="Arial" w:hAnsi="Arial" w:cs="Arial"/>
          <w:sz w:val="24"/>
        </w:rPr>
        <w:t>de transferencia de capacidades entres estructuras multinivel; formulación de objetivos de políticas contradictorias, redundantes o sin sustento normativo; duplicidades</w:t>
      </w:r>
      <w:r w:rsidRPr="00BA1DF2">
        <w:rPr>
          <w:rFonts w:ascii="Arial" w:hAnsi="Arial" w:cs="Arial"/>
          <w:spacing w:val="8"/>
          <w:sz w:val="24"/>
        </w:rPr>
        <w:t xml:space="preserve"> </w:t>
      </w:r>
      <w:r w:rsidRPr="00BA1DF2">
        <w:rPr>
          <w:rFonts w:ascii="Arial" w:hAnsi="Arial" w:cs="Arial"/>
          <w:sz w:val="24"/>
        </w:rPr>
        <w:t>y</w:t>
      </w:r>
      <w:r w:rsidRPr="00BA1DF2">
        <w:rPr>
          <w:rFonts w:ascii="Arial" w:hAnsi="Arial" w:cs="Arial"/>
          <w:spacing w:val="6"/>
          <w:sz w:val="24"/>
        </w:rPr>
        <w:t xml:space="preserve"> </w:t>
      </w:r>
      <w:r w:rsidRPr="00BA1DF2">
        <w:rPr>
          <w:rFonts w:ascii="Arial" w:hAnsi="Arial" w:cs="Arial"/>
          <w:sz w:val="24"/>
        </w:rPr>
        <w:t>brechas</w:t>
      </w:r>
      <w:r w:rsidRPr="00BA1DF2">
        <w:rPr>
          <w:rFonts w:ascii="Arial" w:hAnsi="Arial" w:cs="Arial"/>
          <w:spacing w:val="8"/>
          <w:sz w:val="24"/>
        </w:rPr>
        <w:t xml:space="preserve"> </w:t>
      </w:r>
      <w:r w:rsidRPr="00BA1DF2">
        <w:rPr>
          <w:rFonts w:ascii="Arial" w:hAnsi="Arial" w:cs="Arial"/>
          <w:sz w:val="24"/>
        </w:rPr>
        <w:t>de</w:t>
      </w:r>
      <w:r w:rsidRPr="00BA1DF2">
        <w:rPr>
          <w:rFonts w:ascii="Arial" w:hAnsi="Arial" w:cs="Arial"/>
          <w:spacing w:val="6"/>
          <w:sz w:val="24"/>
        </w:rPr>
        <w:t xml:space="preserve"> </w:t>
      </w:r>
      <w:r w:rsidRPr="00BA1DF2">
        <w:rPr>
          <w:rFonts w:ascii="Arial" w:hAnsi="Arial" w:cs="Arial"/>
          <w:sz w:val="24"/>
        </w:rPr>
        <w:t xml:space="preserve">focalización; falta de complementariedad entre políticas y la integración de diferentes sectores de la sociedad y el déficit de coherencia interna en el diseño de planes, proyectos y programas. Lo anterior, con el fin fortalecer la capacidad de actuar coherente entre gobierno y política pública, logrando así una verdadera efectividad. </w:t>
      </w:r>
    </w:p>
    <w:p w14:paraId="48A9938B" w14:textId="77777777" w:rsidR="00F25AAF" w:rsidRPr="00BA1DF2" w:rsidRDefault="00F25AAF" w:rsidP="00B10119">
      <w:pPr>
        <w:tabs>
          <w:tab w:val="left" w:pos="284"/>
        </w:tabs>
        <w:spacing w:after="0" w:line="276" w:lineRule="auto"/>
        <w:jc w:val="both"/>
        <w:rPr>
          <w:rFonts w:ascii="Arial" w:hAnsi="Arial" w:cs="Arial"/>
          <w:color w:val="000000" w:themeColor="text1"/>
        </w:rPr>
      </w:pPr>
    </w:p>
    <w:p w14:paraId="354AD62E" w14:textId="706211B4" w:rsidR="00F25AAF" w:rsidRPr="00BA1DF2" w:rsidRDefault="00F25AAF" w:rsidP="00F25AAF">
      <w:pPr>
        <w:spacing w:after="0" w:line="276" w:lineRule="auto"/>
        <w:jc w:val="center"/>
        <w:rPr>
          <w:rFonts w:ascii="Arial" w:hAnsi="Arial" w:cs="Arial"/>
          <w:b/>
          <w:bCs/>
          <w:color w:val="000000" w:themeColor="text1"/>
          <w:sz w:val="24"/>
          <w:szCs w:val="24"/>
        </w:rPr>
      </w:pPr>
      <w:r w:rsidRPr="00BA1DF2">
        <w:rPr>
          <w:rFonts w:ascii="Arial" w:hAnsi="Arial" w:cs="Arial"/>
          <w:b/>
          <w:bCs/>
          <w:color w:val="000000" w:themeColor="text1"/>
          <w:sz w:val="24"/>
          <w:szCs w:val="24"/>
        </w:rPr>
        <w:t>CAPITULO II</w:t>
      </w:r>
    </w:p>
    <w:p w14:paraId="1307701D" w14:textId="77777777" w:rsidR="00F25AAF" w:rsidRPr="00BA1DF2" w:rsidRDefault="00F25AAF" w:rsidP="00F25AAF">
      <w:pPr>
        <w:spacing w:after="0" w:line="276" w:lineRule="auto"/>
        <w:jc w:val="center"/>
        <w:rPr>
          <w:rFonts w:ascii="Arial" w:hAnsi="Arial" w:cs="Arial"/>
          <w:b/>
          <w:bCs/>
          <w:color w:val="000000" w:themeColor="text1"/>
          <w:sz w:val="24"/>
          <w:szCs w:val="24"/>
        </w:rPr>
      </w:pPr>
    </w:p>
    <w:p w14:paraId="1F64D45D" w14:textId="1EDE5EAE" w:rsidR="00F25AAF" w:rsidRPr="00BA1DF2" w:rsidRDefault="00F25AAF" w:rsidP="00F25AAF">
      <w:pPr>
        <w:spacing w:after="0" w:line="276" w:lineRule="auto"/>
        <w:jc w:val="center"/>
        <w:rPr>
          <w:rFonts w:ascii="Arial" w:hAnsi="Arial" w:cs="Arial"/>
          <w:b/>
          <w:bCs/>
          <w:color w:val="000000" w:themeColor="text1"/>
          <w:sz w:val="24"/>
          <w:szCs w:val="24"/>
        </w:rPr>
      </w:pPr>
      <w:r w:rsidRPr="00BA1DF2">
        <w:rPr>
          <w:rFonts w:ascii="Arial" w:hAnsi="Arial" w:cs="Arial"/>
          <w:b/>
          <w:bCs/>
          <w:color w:val="000000" w:themeColor="text1"/>
          <w:sz w:val="24"/>
          <w:szCs w:val="24"/>
        </w:rPr>
        <w:t>ESTRUCTURA DE LA POLÍTICA PÚBLICA DE TRANSPARENCIA Y ANTICORRUPCIÓN EN EL MUNICIPIO DE BUCARAMANGA</w:t>
      </w:r>
    </w:p>
    <w:p w14:paraId="7A33C6BA" w14:textId="77777777" w:rsidR="00F25AAF" w:rsidRPr="00BA1DF2" w:rsidRDefault="00F25AAF" w:rsidP="00F25AAF">
      <w:pPr>
        <w:spacing w:after="0" w:line="276" w:lineRule="auto"/>
        <w:jc w:val="center"/>
        <w:rPr>
          <w:rFonts w:ascii="Arial" w:hAnsi="Arial" w:cs="Arial"/>
          <w:b/>
          <w:bCs/>
          <w:color w:val="000000" w:themeColor="text1"/>
          <w:sz w:val="24"/>
          <w:szCs w:val="24"/>
        </w:rPr>
      </w:pPr>
    </w:p>
    <w:p w14:paraId="2926B239" w14:textId="1E8ED372" w:rsidR="00AC305B" w:rsidRPr="00BA1DF2" w:rsidRDefault="00F25AAF" w:rsidP="0071126B">
      <w:pPr>
        <w:tabs>
          <w:tab w:val="left" w:pos="284"/>
        </w:tabs>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t xml:space="preserve">ARTICULO </w:t>
      </w:r>
      <w:r w:rsidR="00AE4F79" w:rsidRPr="00BA1DF2">
        <w:rPr>
          <w:rFonts w:ascii="Arial" w:hAnsi="Arial" w:cs="Arial"/>
          <w:b/>
          <w:bCs/>
          <w:color w:val="000000" w:themeColor="text1"/>
          <w:sz w:val="24"/>
          <w:szCs w:val="24"/>
        </w:rPr>
        <w:t>11</w:t>
      </w:r>
      <w:r w:rsidRPr="00BA1DF2">
        <w:rPr>
          <w:rFonts w:ascii="Arial" w:hAnsi="Arial" w:cs="Arial"/>
          <w:b/>
          <w:bCs/>
          <w:color w:val="000000" w:themeColor="text1"/>
          <w:sz w:val="24"/>
          <w:szCs w:val="24"/>
        </w:rPr>
        <w:t xml:space="preserve">°. EJES ESTRATÉGICOS Y LÍNEAS ESTRATÉGICAS. </w:t>
      </w:r>
      <w:r w:rsidRPr="00BA1DF2">
        <w:rPr>
          <w:rFonts w:ascii="Arial" w:hAnsi="Arial" w:cs="Arial"/>
          <w:color w:val="000000" w:themeColor="text1"/>
          <w:sz w:val="24"/>
          <w:szCs w:val="24"/>
        </w:rPr>
        <w:t xml:space="preserve">La Política Pública de Transparencia y Anticorrupción en el Municipio de Bucaramanga, </w:t>
      </w:r>
      <w:r w:rsidR="00E52C29" w:rsidRPr="00BA1DF2">
        <w:rPr>
          <w:rFonts w:ascii="Arial" w:hAnsi="Arial" w:cs="Arial"/>
          <w:color w:val="000000" w:themeColor="text1"/>
          <w:sz w:val="24"/>
          <w:szCs w:val="24"/>
        </w:rPr>
        <w:t xml:space="preserve">se estructura a partir de dos (2) Ejes Estratégicos, </w:t>
      </w:r>
      <w:r w:rsidR="003126A7" w:rsidRPr="00BA1DF2">
        <w:rPr>
          <w:rFonts w:ascii="Arial" w:hAnsi="Arial" w:cs="Arial"/>
          <w:color w:val="000000" w:themeColor="text1"/>
          <w:sz w:val="24"/>
          <w:szCs w:val="24"/>
        </w:rPr>
        <w:t>de</w:t>
      </w:r>
      <w:r w:rsidR="00E52C29" w:rsidRPr="00BA1DF2">
        <w:rPr>
          <w:rFonts w:ascii="Arial" w:hAnsi="Arial" w:cs="Arial"/>
          <w:color w:val="000000" w:themeColor="text1"/>
          <w:sz w:val="24"/>
          <w:szCs w:val="24"/>
        </w:rPr>
        <w:t xml:space="preserve"> los cuales se derivan</w:t>
      </w:r>
      <w:r w:rsidR="003126A7" w:rsidRPr="00BA1DF2">
        <w:rPr>
          <w:rFonts w:ascii="Arial" w:hAnsi="Arial" w:cs="Arial"/>
          <w:color w:val="000000" w:themeColor="text1"/>
          <w:sz w:val="24"/>
          <w:szCs w:val="24"/>
        </w:rPr>
        <w:t xml:space="preserve"> siete (7) Líneas Estratégicas las cuales contienen sus respectivos Objetivos y </w:t>
      </w:r>
      <w:bookmarkStart w:id="2" w:name="_Hlk131790325"/>
      <w:r w:rsidR="003126A7" w:rsidRPr="00BA1DF2">
        <w:rPr>
          <w:rFonts w:ascii="Arial" w:hAnsi="Arial" w:cs="Arial"/>
          <w:color w:val="000000" w:themeColor="text1"/>
          <w:sz w:val="24"/>
          <w:szCs w:val="24"/>
        </w:rPr>
        <w:t xml:space="preserve">Acciones de Política </w:t>
      </w:r>
      <w:r w:rsidR="001C4E56" w:rsidRPr="00BA1DF2">
        <w:rPr>
          <w:rFonts w:ascii="Arial" w:hAnsi="Arial" w:cs="Arial"/>
          <w:color w:val="000000" w:themeColor="text1"/>
          <w:sz w:val="24"/>
          <w:szCs w:val="24"/>
        </w:rPr>
        <w:t>Pública</w:t>
      </w:r>
      <w:bookmarkEnd w:id="2"/>
      <w:r w:rsidR="003126A7" w:rsidRPr="00BA1DF2">
        <w:rPr>
          <w:rFonts w:ascii="Arial" w:hAnsi="Arial" w:cs="Arial"/>
          <w:color w:val="000000" w:themeColor="text1"/>
          <w:sz w:val="24"/>
          <w:szCs w:val="24"/>
        </w:rPr>
        <w:t>,</w:t>
      </w:r>
      <w:r w:rsidR="001C4E56" w:rsidRPr="00BA1DF2">
        <w:rPr>
          <w:rFonts w:ascii="Arial" w:hAnsi="Arial" w:cs="Arial"/>
          <w:color w:val="000000" w:themeColor="text1"/>
          <w:sz w:val="24"/>
          <w:szCs w:val="24"/>
        </w:rPr>
        <w:t xml:space="preserve"> denominados y</w:t>
      </w:r>
      <w:r w:rsidR="003126A7" w:rsidRPr="00BA1DF2">
        <w:rPr>
          <w:rFonts w:ascii="Arial" w:hAnsi="Arial" w:cs="Arial"/>
          <w:color w:val="000000" w:themeColor="text1"/>
          <w:sz w:val="24"/>
          <w:szCs w:val="24"/>
        </w:rPr>
        <w:t xml:space="preserve"> organizados de la siguiente manera:</w:t>
      </w:r>
    </w:p>
    <w:p w14:paraId="7F038FBD" w14:textId="77777777" w:rsidR="00221138" w:rsidRPr="00BA1DF2" w:rsidRDefault="00221138" w:rsidP="0071126B">
      <w:pPr>
        <w:tabs>
          <w:tab w:val="left" w:pos="284"/>
        </w:tabs>
        <w:spacing w:after="0" w:line="276" w:lineRule="auto"/>
        <w:jc w:val="both"/>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8828"/>
      </w:tblGrid>
      <w:tr w:rsidR="00AC305B" w:rsidRPr="00BA1DF2" w14:paraId="77644CFF" w14:textId="77777777" w:rsidTr="00AC305B">
        <w:tc>
          <w:tcPr>
            <w:tcW w:w="8828" w:type="dxa"/>
          </w:tcPr>
          <w:p w14:paraId="454B5E0F" w14:textId="3D1C2545" w:rsidR="00AC305B" w:rsidRPr="00BA1DF2" w:rsidRDefault="00AC305B" w:rsidP="00AC305B">
            <w:pPr>
              <w:tabs>
                <w:tab w:val="left" w:pos="284"/>
              </w:tabs>
              <w:spacing w:line="276" w:lineRule="auto"/>
              <w:jc w:val="center"/>
              <w:rPr>
                <w:rFonts w:ascii="Arial" w:hAnsi="Arial" w:cs="Arial"/>
                <w:color w:val="000000" w:themeColor="text1"/>
              </w:rPr>
            </w:pPr>
            <w:r w:rsidRPr="00BA1DF2">
              <w:rPr>
                <w:rFonts w:ascii="Arial" w:hAnsi="Arial" w:cs="Arial"/>
                <w:b/>
                <w:bCs/>
                <w:color w:val="000000" w:themeColor="text1"/>
                <w:sz w:val="24"/>
                <w:szCs w:val="24"/>
              </w:rPr>
              <w:t>EJE ESTRATÉGICO 1. GOBIERNO ABIERTO</w:t>
            </w:r>
          </w:p>
        </w:tc>
      </w:tr>
    </w:tbl>
    <w:p w14:paraId="4177F4FA" w14:textId="77777777" w:rsidR="0071126B" w:rsidRPr="00BA1DF2" w:rsidRDefault="0071126B" w:rsidP="00AC305B">
      <w:pPr>
        <w:spacing w:after="0" w:line="276" w:lineRule="auto"/>
        <w:rPr>
          <w:rFonts w:ascii="Arial" w:hAnsi="Arial" w:cs="Arial"/>
          <w:b/>
          <w:bCs/>
          <w:color w:val="000000" w:themeColor="text1"/>
          <w:sz w:val="24"/>
          <w:szCs w:val="24"/>
        </w:rPr>
      </w:pPr>
    </w:p>
    <w:p w14:paraId="4974BCF7" w14:textId="77777777" w:rsidR="00E05DA2" w:rsidRPr="00BA1DF2" w:rsidRDefault="00F51468" w:rsidP="0071126B">
      <w:pPr>
        <w:spacing w:after="0" w:line="276" w:lineRule="auto"/>
        <w:jc w:val="center"/>
        <w:rPr>
          <w:rFonts w:ascii="Arial" w:hAnsi="Arial" w:cs="Arial"/>
          <w:b/>
          <w:bCs/>
          <w:color w:val="000000" w:themeColor="text1"/>
          <w:sz w:val="24"/>
          <w:szCs w:val="24"/>
        </w:rPr>
      </w:pPr>
      <w:r w:rsidRPr="00BA1DF2">
        <w:rPr>
          <w:rFonts w:ascii="Arial" w:hAnsi="Arial" w:cs="Arial"/>
          <w:b/>
          <w:bCs/>
          <w:color w:val="000000" w:themeColor="text1"/>
          <w:sz w:val="24"/>
          <w:szCs w:val="24"/>
        </w:rPr>
        <w:t>Línea Estratégica 1.1. Datos Abiertos</w:t>
      </w:r>
      <w:r w:rsidR="00AC305B" w:rsidRPr="00BA1DF2">
        <w:rPr>
          <w:rFonts w:ascii="Arial" w:hAnsi="Arial" w:cs="Arial"/>
          <w:b/>
          <w:bCs/>
          <w:color w:val="000000" w:themeColor="text1"/>
          <w:sz w:val="24"/>
          <w:szCs w:val="24"/>
        </w:rPr>
        <w:t>.</w:t>
      </w:r>
    </w:p>
    <w:p w14:paraId="2983E389" w14:textId="77777777" w:rsidR="0071126B" w:rsidRPr="00BA1DF2" w:rsidRDefault="0071126B" w:rsidP="00AC305B">
      <w:pPr>
        <w:spacing w:after="0" w:line="276" w:lineRule="auto"/>
        <w:rPr>
          <w:rFonts w:ascii="Arial" w:hAnsi="Arial" w:cs="Arial"/>
          <w:b/>
          <w:bCs/>
          <w:color w:val="000000" w:themeColor="text1"/>
          <w:sz w:val="24"/>
          <w:szCs w:val="24"/>
        </w:rPr>
      </w:pPr>
    </w:p>
    <w:p w14:paraId="71840933" w14:textId="4F8188E6" w:rsidR="00AC305B" w:rsidRPr="00BA1DF2" w:rsidRDefault="00AC305B" w:rsidP="00AC305B">
      <w:pPr>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t xml:space="preserve">Objetivo Estratégico 1.1.1. </w:t>
      </w:r>
      <w:r w:rsidRPr="00BA1DF2">
        <w:rPr>
          <w:rFonts w:ascii="Arial" w:hAnsi="Arial" w:cs="Arial"/>
          <w:color w:val="000000" w:themeColor="text1"/>
          <w:sz w:val="24"/>
          <w:szCs w:val="24"/>
        </w:rPr>
        <w:t>Fortalecer el Centro de Analítica de datos de la Alcaldía de Bucaramanga mediante acciones de divulgación y la generación de espacios de participación y co-creación con diversos actores.</w:t>
      </w:r>
    </w:p>
    <w:p w14:paraId="111480CA" w14:textId="77777777" w:rsidR="00AC305B" w:rsidRPr="00BA1DF2" w:rsidRDefault="00AC305B" w:rsidP="00AC305B">
      <w:pPr>
        <w:spacing w:after="0" w:line="276" w:lineRule="auto"/>
        <w:jc w:val="both"/>
        <w:rPr>
          <w:rFonts w:ascii="Arial" w:hAnsi="Arial" w:cs="Arial"/>
          <w:color w:val="000000" w:themeColor="text1"/>
          <w:sz w:val="24"/>
          <w:szCs w:val="24"/>
        </w:rPr>
      </w:pPr>
    </w:p>
    <w:p w14:paraId="67C7AF5B" w14:textId="13764FB4" w:rsidR="00AC305B" w:rsidRPr="00BA1DF2" w:rsidRDefault="00AC305B" w:rsidP="00AC305B">
      <w:pPr>
        <w:spacing w:after="0" w:line="276" w:lineRule="auto"/>
        <w:jc w:val="both"/>
        <w:rPr>
          <w:rFonts w:ascii="Arial" w:hAnsi="Arial" w:cs="Arial"/>
          <w:b/>
          <w:bCs/>
          <w:color w:val="000000" w:themeColor="text1"/>
          <w:sz w:val="24"/>
          <w:szCs w:val="24"/>
        </w:rPr>
      </w:pPr>
      <w:r w:rsidRPr="00BA1DF2">
        <w:rPr>
          <w:rFonts w:ascii="Arial" w:hAnsi="Arial" w:cs="Arial"/>
          <w:b/>
          <w:bCs/>
          <w:color w:val="000000" w:themeColor="text1"/>
          <w:sz w:val="24"/>
          <w:szCs w:val="24"/>
        </w:rPr>
        <w:t>Acciones de Política Pública:</w:t>
      </w:r>
    </w:p>
    <w:p w14:paraId="5B81D04A" w14:textId="77777777" w:rsidR="00AC305B" w:rsidRPr="00BA1DF2" w:rsidRDefault="00AC305B" w:rsidP="00AC305B">
      <w:pPr>
        <w:spacing w:after="0" w:line="276" w:lineRule="auto"/>
        <w:jc w:val="both"/>
        <w:rPr>
          <w:rFonts w:ascii="Arial" w:hAnsi="Arial" w:cs="Arial"/>
          <w:b/>
          <w:bCs/>
          <w:color w:val="000000" w:themeColor="text1"/>
          <w:sz w:val="24"/>
          <w:szCs w:val="24"/>
        </w:rPr>
      </w:pPr>
    </w:p>
    <w:p w14:paraId="7F44A06C" w14:textId="433E506D" w:rsidR="00AC305B" w:rsidRPr="00BA1DF2" w:rsidRDefault="00AC305B" w:rsidP="00AC305B">
      <w:pPr>
        <w:pStyle w:val="Prrafodelista"/>
        <w:numPr>
          <w:ilvl w:val="0"/>
          <w:numId w:val="11"/>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 xml:space="preserve">Formular e implementar campañas de divulgación orientadas a dar a conocer datos de interés, publicaciones, rutas de acceso y uso de la información pública </w:t>
      </w:r>
      <w:r w:rsidRPr="00BA1DF2">
        <w:rPr>
          <w:rFonts w:ascii="Arial" w:hAnsi="Arial" w:cs="Arial"/>
          <w:color w:val="000000" w:themeColor="text1"/>
          <w:sz w:val="24"/>
          <w:szCs w:val="24"/>
        </w:rPr>
        <w:lastRenderedPageBreak/>
        <w:t>por parte de los ciudadanos en el Centro de Analítica de Datos de la Alcaldía de Bucaramanga, a través de redes sociales, puntos Vive Digital y medios de comunicación.</w:t>
      </w:r>
    </w:p>
    <w:p w14:paraId="447B16B5" w14:textId="77777777" w:rsidR="00AC305B" w:rsidRPr="00BA1DF2" w:rsidRDefault="00AC305B" w:rsidP="00AC305B">
      <w:pPr>
        <w:pStyle w:val="Prrafodelista"/>
        <w:spacing w:after="0" w:line="276" w:lineRule="auto"/>
        <w:ind w:left="360"/>
        <w:jc w:val="both"/>
        <w:rPr>
          <w:rFonts w:ascii="Arial" w:hAnsi="Arial" w:cs="Arial"/>
          <w:color w:val="000000" w:themeColor="text1"/>
          <w:sz w:val="24"/>
          <w:szCs w:val="24"/>
        </w:rPr>
      </w:pPr>
    </w:p>
    <w:p w14:paraId="06347BD5" w14:textId="56125FD6" w:rsidR="00AC305B" w:rsidRPr="00BA1DF2" w:rsidRDefault="00AC305B" w:rsidP="00AC305B">
      <w:pPr>
        <w:pStyle w:val="Prrafodelista"/>
        <w:numPr>
          <w:ilvl w:val="0"/>
          <w:numId w:val="11"/>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Realizar eventos públicos de divulgación de la información del Centro de Analítica de Datos de la Alcaldía de Bucaramanga, con el fin de dar a conocer los indicadores y las series de datos más importantes sobre el desempeño de la ciudad en materia social, económica, ambiental y cultural.</w:t>
      </w:r>
    </w:p>
    <w:p w14:paraId="1E712095" w14:textId="77777777" w:rsidR="00831C19" w:rsidRPr="00BA1DF2" w:rsidRDefault="00831C19" w:rsidP="00831C19">
      <w:pPr>
        <w:pStyle w:val="Prrafodelista"/>
        <w:spacing w:after="0" w:line="276" w:lineRule="auto"/>
        <w:ind w:left="360"/>
        <w:jc w:val="both"/>
        <w:rPr>
          <w:rFonts w:ascii="Arial" w:hAnsi="Arial" w:cs="Arial"/>
          <w:color w:val="000000" w:themeColor="text1"/>
          <w:sz w:val="24"/>
          <w:szCs w:val="24"/>
        </w:rPr>
      </w:pPr>
    </w:p>
    <w:p w14:paraId="3EF247B3" w14:textId="755D6C48" w:rsidR="00831C19" w:rsidRPr="00BA1DF2" w:rsidRDefault="00831C19" w:rsidP="00AC305B">
      <w:pPr>
        <w:pStyle w:val="Prrafodelista"/>
        <w:numPr>
          <w:ilvl w:val="0"/>
          <w:numId w:val="11"/>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Suscribir y mantener convenios y/o alianzas estratégicas, para el aprovechamiento de la información que provee el Centro de Analítica de Datos de la Alcaldía de Bucaramanga y su uso en la generación de nuevo conocimiento, apropiación social del conocimiento y circulación de conocimiento especializado.</w:t>
      </w:r>
    </w:p>
    <w:p w14:paraId="1DF7F991" w14:textId="77777777" w:rsidR="00831C19" w:rsidRPr="00BA1DF2" w:rsidRDefault="00831C19" w:rsidP="00831C19">
      <w:pPr>
        <w:pStyle w:val="Prrafodelista"/>
        <w:spacing w:after="0" w:line="276" w:lineRule="auto"/>
        <w:ind w:left="360"/>
        <w:jc w:val="both"/>
        <w:rPr>
          <w:rFonts w:ascii="Arial" w:hAnsi="Arial" w:cs="Arial"/>
          <w:color w:val="000000" w:themeColor="text1"/>
          <w:sz w:val="24"/>
          <w:szCs w:val="24"/>
        </w:rPr>
      </w:pPr>
    </w:p>
    <w:p w14:paraId="2C49DAC2" w14:textId="5BB2B445" w:rsidR="00831C19" w:rsidRPr="00BA1DF2" w:rsidRDefault="00831C19" w:rsidP="00AC305B">
      <w:pPr>
        <w:pStyle w:val="Prrafodelista"/>
        <w:numPr>
          <w:ilvl w:val="0"/>
          <w:numId w:val="11"/>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 xml:space="preserve">Realizar Maratones de Desarrolladores (Hackathon o </w:t>
      </w:r>
      <w:proofErr w:type="spellStart"/>
      <w:r w:rsidRPr="00BA1DF2">
        <w:rPr>
          <w:rFonts w:ascii="Arial" w:hAnsi="Arial" w:cs="Arial"/>
          <w:color w:val="000000" w:themeColor="text1"/>
          <w:sz w:val="24"/>
          <w:szCs w:val="24"/>
        </w:rPr>
        <w:t>DataJam</w:t>
      </w:r>
      <w:proofErr w:type="spellEnd"/>
      <w:r w:rsidRPr="00BA1DF2">
        <w:rPr>
          <w:rFonts w:ascii="Arial" w:hAnsi="Arial" w:cs="Arial"/>
          <w:color w:val="000000" w:themeColor="text1"/>
          <w:sz w:val="24"/>
          <w:szCs w:val="24"/>
        </w:rPr>
        <w:t>), evento colaborativo de desarrolladores de software, en el cual mediante el uso y aprovechamiento de los datos que genera el Centro de Analítica de Datos de la Alcaldía de Bucaramanga e inspirados en un reto de interés social, se genere una solución innovadora de base tecnológica.</w:t>
      </w:r>
    </w:p>
    <w:p w14:paraId="0625EC16" w14:textId="77777777" w:rsidR="00831C19" w:rsidRPr="00BA1DF2" w:rsidRDefault="00831C19" w:rsidP="00831C19">
      <w:pPr>
        <w:pStyle w:val="Prrafodelista"/>
        <w:spacing w:after="0" w:line="276" w:lineRule="auto"/>
        <w:ind w:left="360"/>
        <w:jc w:val="both"/>
        <w:rPr>
          <w:rFonts w:ascii="Arial" w:hAnsi="Arial" w:cs="Arial"/>
          <w:color w:val="000000" w:themeColor="text1"/>
          <w:sz w:val="24"/>
          <w:szCs w:val="24"/>
        </w:rPr>
      </w:pPr>
    </w:p>
    <w:p w14:paraId="7847349B" w14:textId="77DEB3AC" w:rsidR="00831C19" w:rsidRPr="00BA1DF2" w:rsidRDefault="00831C19" w:rsidP="00AC305B">
      <w:pPr>
        <w:pStyle w:val="Prrafodelista"/>
        <w:numPr>
          <w:ilvl w:val="0"/>
          <w:numId w:val="11"/>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Diseñar y mantener actualizado una estrategia para la mejora continua del número de visitas a la plataforma del centro de Analítica de Datos de la Alcaldía de Bucaramanga.</w:t>
      </w:r>
    </w:p>
    <w:p w14:paraId="30CDF913" w14:textId="77777777" w:rsidR="00831C19" w:rsidRPr="00BA1DF2" w:rsidRDefault="00831C19" w:rsidP="00831C19">
      <w:pPr>
        <w:pStyle w:val="Prrafodelista"/>
        <w:spacing w:after="0" w:line="276" w:lineRule="auto"/>
        <w:ind w:left="360"/>
        <w:jc w:val="both"/>
        <w:rPr>
          <w:rFonts w:ascii="Arial" w:hAnsi="Arial" w:cs="Arial"/>
          <w:color w:val="000000" w:themeColor="text1"/>
          <w:sz w:val="24"/>
          <w:szCs w:val="24"/>
        </w:rPr>
      </w:pPr>
    </w:p>
    <w:p w14:paraId="4E0A519D" w14:textId="07BC6082" w:rsidR="00831C19" w:rsidRPr="00BA1DF2" w:rsidRDefault="00831C19" w:rsidP="00AC305B">
      <w:pPr>
        <w:pStyle w:val="Prrafodelista"/>
        <w:numPr>
          <w:ilvl w:val="0"/>
          <w:numId w:val="11"/>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Realizar acciones de socialización de los datos del centro de analítica de datos para los servidores públicos del Municipio de Bucaramanga.</w:t>
      </w:r>
    </w:p>
    <w:p w14:paraId="60D6953D" w14:textId="77777777" w:rsidR="0071126B" w:rsidRPr="00BA1DF2" w:rsidRDefault="0071126B" w:rsidP="0071126B">
      <w:pPr>
        <w:spacing w:after="0" w:line="276" w:lineRule="auto"/>
        <w:jc w:val="both"/>
        <w:rPr>
          <w:rFonts w:ascii="Arial" w:hAnsi="Arial" w:cs="Arial"/>
          <w:b/>
          <w:bCs/>
          <w:color w:val="000000" w:themeColor="text1"/>
          <w:sz w:val="24"/>
          <w:szCs w:val="24"/>
        </w:rPr>
      </w:pPr>
    </w:p>
    <w:p w14:paraId="11B70BED" w14:textId="77777777" w:rsidR="0071126B" w:rsidRPr="00BA1DF2" w:rsidRDefault="0071126B" w:rsidP="0071126B">
      <w:pPr>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t xml:space="preserve">Objetivo Estratégico 1.1.2. </w:t>
      </w:r>
      <w:r w:rsidRPr="00BA1DF2">
        <w:rPr>
          <w:rFonts w:ascii="Arial" w:hAnsi="Arial" w:cs="Arial"/>
          <w:color w:val="000000" w:themeColor="text1"/>
          <w:sz w:val="24"/>
          <w:szCs w:val="24"/>
        </w:rPr>
        <w:t xml:space="preserve">Promover la analítica de datos para la toma de decisiones basadas en evidencia y el monitoreo a la ejecución de planes, programas y políticas; así como el seguimiento a asuntos de interés público. </w:t>
      </w:r>
    </w:p>
    <w:p w14:paraId="63F53F17" w14:textId="77777777" w:rsidR="0071126B" w:rsidRPr="00BA1DF2" w:rsidRDefault="0071126B" w:rsidP="0071126B">
      <w:pPr>
        <w:spacing w:after="0" w:line="276" w:lineRule="auto"/>
        <w:jc w:val="both"/>
        <w:rPr>
          <w:rFonts w:ascii="Arial" w:hAnsi="Arial" w:cs="Arial"/>
          <w:color w:val="000000" w:themeColor="text1"/>
          <w:sz w:val="24"/>
          <w:szCs w:val="24"/>
        </w:rPr>
      </w:pPr>
    </w:p>
    <w:p w14:paraId="2747CFA8" w14:textId="77777777" w:rsidR="00831C19" w:rsidRPr="00BA1DF2" w:rsidRDefault="00831C19" w:rsidP="00831C19">
      <w:pPr>
        <w:spacing w:after="0" w:line="276" w:lineRule="auto"/>
        <w:jc w:val="both"/>
        <w:rPr>
          <w:rFonts w:ascii="Arial" w:hAnsi="Arial" w:cs="Arial"/>
          <w:b/>
          <w:bCs/>
          <w:color w:val="000000" w:themeColor="text1"/>
          <w:sz w:val="24"/>
          <w:szCs w:val="24"/>
        </w:rPr>
      </w:pPr>
      <w:r w:rsidRPr="00BA1DF2">
        <w:rPr>
          <w:rFonts w:ascii="Arial" w:hAnsi="Arial" w:cs="Arial"/>
          <w:b/>
          <w:bCs/>
          <w:color w:val="000000" w:themeColor="text1"/>
          <w:sz w:val="24"/>
          <w:szCs w:val="24"/>
        </w:rPr>
        <w:t>Acciones de Política Pública:</w:t>
      </w:r>
    </w:p>
    <w:p w14:paraId="4A54838F" w14:textId="77777777" w:rsidR="00831C19" w:rsidRPr="00BA1DF2" w:rsidRDefault="00831C19" w:rsidP="0071126B">
      <w:pPr>
        <w:spacing w:after="0" w:line="276" w:lineRule="auto"/>
        <w:jc w:val="both"/>
        <w:rPr>
          <w:rFonts w:ascii="Arial" w:hAnsi="Arial" w:cs="Arial"/>
          <w:color w:val="000000" w:themeColor="text1"/>
          <w:sz w:val="24"/>
          <w:szCs w:val="24"/>
        </w:rPr>
      </w:pPr>
    </w:p>
    <w:p w14:paraId="255868A1" w14:textId="19D1302F" w:rsidR="00AC305B" w:rsidRPr="00BA1DF2" w:rsidRDefault="00AC305B" w:rsidP="0071126B">
      <w:pPr>
        <w:pStyle w:val="Prrafodelista"/>
        <w:numPr>
          <w:ilvl w:val="0"/>
          <w:numId w:val="12"/>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Realizar informes ejecutivos por parte del Centro de Analítica de Datos, en el cual se presente seguimiento a los indicadores de mayor interés público y se emitan alertas sobre datos críticos y situaciones de riesgo, con el fin de tener insumos para la toma de decisiones de los secretarios, jefes y directores.</w:t>
      </w:r>
    </w:p>
    <w:p w14:paraId="5CFD2715" w14:textId="77777777" w:rsidR="0071126B" w:rsidRPr="00BA1DF2" w:rsidRDefault="0071126B" w:rsidP="0071126B">
      <w:pPr>
        <w:pStyle w:val="Prrafodelista"/>
        <w:spacing w:after="0" w:line="276" w:lineRule="auto"/>
        <w:ind w:left="360"/>
        <w:jc w:val="both"/>
        <w:rPr>
          <w:rFonts w:ascii="Arial" w:hAnsi="Arial" w:cs="Arial"/>
          <w:color w:val="000000" w:themeColor="text1"/>
          <w:sz w:val="24"/>
          <w:szCs w:val="24"/>
        </w:rPr>
      </w:pPr>
    </w:p>
    <w:p w14:paraId="64E5EC41" w14:textId="2A820089" w:rsidR="0071126B" w:rsidRPr="00BA1DF2" w:rsidRDefault="0071126B" w:rsidP="0071126B">
      <w:pPr>
        <w:pStyle w:val="Prrafodelista"/>
        <w:numPr>
          <w:ilvl w:val="0"/>
          <w:numId w:val="12"/>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Diseñar estrategias de participación con los funcionarios de la entidad en cada periodo gubernamental, para la gestión y el reporte de la información por dependencia, identificando necesidades con relación a la planeación, seguimiento y evaluación de proyectos, programas y políticas.</w:t>
      </w:r>
    </w:p>
    <w:p w14:paraId="0FFA8714" w14:textId="77777777" w:rsidR="00831C19" w:rsidRPr="00BA1DF2" w:rsidRDefault="00831C19" w:rsidP="00831C19">
      <w:pPr>
        <w:pStyle w:val="Prrafodelista"/>
        <w:spacing w:after="0" w:line="276" w:lineRule="auto"/>
        <w:ind w:left="360"/>
        <w:jc w:val="both"/>
        <w:rPr>
          <w:rFonts w:ascii="Arial" w:hAnsi="Arial" w:cs="Arial"/>
          <w:color w:val="000000" w:themeColor="text1"/>
          <w:sz w:val="24"/>
          <w:szCs w:val="24"/>
        </w:rPr>
      </w:pPr>
    </w:p>
    <w:p w14:paraId="55188A69" w14:textId="753280EF" w:rsidR="00831C19" w:rsidRPr="00BA1DF2" w:rsidRDefault="00831C19" w:rsidP="00831C19">
      <w:pPr>
        <w:pStyle w:val="Prrafodelista"/>
        <w:numPr>
          <w:ilvl w:val="0"/>
          <w:numId w:val="12"/>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lastRenderedPageBreak/>
        <w:t xml:space="preserve">Desarrollar herramienta tecnológica de seguimiento al plan de Desarrollo Municipal y a las PP, mediante el uso de las </w:t>
      </w:r>
      <w:proofErr w:type="spellStart"/>
      <w:r w:rsidRPr="00BA1DF2">
        <w:rPr>
          <w:rFonts w:ascii="Arial" w:hAnsi="Arial" w:cs="Arial"/>
          <w:color w:val="000000" w:themeColor="text1"/>
          <w:sz w:val="24"/>
          <w:szCs w:val="24"/>
        </w:rPr>
        <w:t>TIC´s</w:t>
      </w:r>
      <w:proofErr w:type="spellEnd"/>
      <w:r w:rsidRPr="00BA1DF2">
        <w:rPr>
          <w:rFonts w:ascii="Arial" w:hAnsi="Arial" w:cs="Arial"/>
          <w:color w:val="000000" w:themeColor="text1"/>
          <w:sz w:val="24"/>
          <w:szCs w:val="24"/>
        </w:rPr>
        <w:t xml:space="preserve"> que permita monitorear los indicadores de cumplimiento.</w:t>
      </w:r>
    </w:p>
    <w:p w14:paraId="4792F0C2" w14:textId="32F79C8C" w:rsidR="00831C19" w:rsidRPr="00BA1DF2" w:rsidRDefault="00831C19" w:rsidP="0071126B">
      <w:pPr>
        <w:pStyle w:val="Prrafodelista"/>
        <w:numPr>
          <w:ilvl w:val="0"/>
          <w:numId w:val="12"/>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Elaborar y publicar reportes en el Centro de Analítica de Datos sobre el seguimiento al plan de Desarrollo Municipal y a las PP visualizando los indicadores de cumplimiento arrojado por la herramienta tecnológica de seguimiento Municipal.</w:t>
      </w:r>
    </w:p>
    <w:p w14:paraId="6DFD51D1" w14:textId="77777777" w:rsidR="00AC305B" w:rsidRPr="00BA1DF2" w:rsidRDefault="00AC305B" w:rsidP="00AC305B">
      <w:pPr>
        <w:spacing w:after="0" w:line="276" w:lineRule="auto"/>
        <w:jc w:val="both"/>
        <w:rPr>
          <w:rFonts w:ascii="Arial" w:hAnsi="Arial" w:cs="Arial"/>
          <w:b/>
          <w:bCs/>
          <w:color w:val="000000" w:themeColor="text1"/>
          <w:sz w:val="24"/>
          <w:szCs w:val="24"/>
        </w:rPr>
      </w:pPr>
    </w:p>
    <w:p w14:paraId="229794C0" w14:textId="365753F3" w:rsidR="00831C19" w:rsidRPr="00BA1DF2" w:rsidRDefault="00831C19" w:rsidP="00831C19">
      <w:pPr>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t xml:space="preserve">Objetivo Estratégico 1.1.3. </w:t>
      </w:r>
      <w:r w:rsidRPr="00BA1DF2">
        <w:rPr>
          <w:rFonts w:ascii="Arial" w:hAnsi="Arial" w:cs="Arial"/>
          <w:color w:val="000000" w:themeColor="text1"/>
          <w:sz w:val="24"/>
          <w:szCs w:val="24"/>
        </w:rPr>
        <w:t xml:space="preserve">Prestar un mejor y más eficiente servicio de atención al ciudadano a través de servicios digitales, divulgación de rutas institucionales, acciones de descentralización de la oferta institucional y diseño centrado en el usuario. </w:t>
      </w:r>
    </w:p>
    <w:p w14:paraId="2C324877" w14:textId="77777777" w:rsidR="00831C19" w:rsidRPr="00BA1DF2" w:rsidRDefault="00831C19" w:rsidP="00831C19">
      <w:pPr>
        <w:spacing w:after="0" w:line="276" w:lineRule="auto"/>
        <w:jc w:val="both"/>
        <w:rPr>
          <w:rFonts w:ascii="Arial" w:hAnsi="Arial" w:cs="Arial"/>
          <w:color w:val="000000" w:themeColor="text1"/>
          <w:sz w:val="24"/>
          <w:szCs w:val="24"/>
        </w:rPr>
      </w:pPr>
    </w:p>
    <w:p w14:paraId="2012D858" w14:textId="77777777" w:rsidR="00831C19" w:rsidRPr="00BA1DF2" w:rsidRDefault="00831C19" w:rsidP="00831C19">
      <w:pPr>
        <w:spacing w:after="0" w:line="276" w:lineRule="auto"/>
        <w:jc w:val="both"/>
        <w:rPr>
          <w:rFonts w:ascii="Arial" w:hAnsi="Arial" w:cs="Arial"/>
          <w:b/>
          <w:bCs/>
          <w:color w:val="000000" w:themeColor="text1"/>
          <w:sz w:val="24"/>
          <w:szCs w:val="24"/>
        </w:rPr>
      </w:pPr>
      <w:r w:rsidRPr="00BA1DF2">
        <w:rPr>
          <w:rFonts w:ascii="Arial" w:hAnsi="Arial" w:cs="Arial"/>
          <w:b/>
          <w:bCs/>
          <w:color w:val="000000" w:themeColor="text1"/>
          <w:sz w:val="24"/>
          <w:szCs w:val="24"/>
        </w:rPr>
        <w:t>Acciones de Política Pública:</w:t>
      </w:r>
    </w:p>
    <w:p w14:paraId="0C75E9D0" w14:textId="77777777" w:rsidR="00831C19" w:rsidRPr="00BA1DF2" w:rsidRDefault="00831C19" w:rsidP="00AC305B">
      <w:pPr>
        <w:spacing w:after="0" w:line="276" w:lineRule="auto"/>
        <w:jc w:val="both"/>
        <w:rPr>
          <w:rFonts w:ascii="Arial" w:hAnsi="Arial" w:cs="Arial"/>
          <w:b/>
          <w:bCs/>
          <w:color w:val="000000" w:themeColor="text1"/>
          <w:sz w:val="24"/>
          <w:szCs w:val="24"/>
        </w:rPr>
      </w:pPr>
    </w:p>
    <w:p w14:paraId="58AD34B0" w14:textId="0C1CA4D1" w:rsidR="00831C19" w:rsidRPr="00BA1DF2" w:rsidRDefault="00831C19" w:rsidP="00831C19">
      <w:pPr>
        <w:pStyle w:val="Prrafodelista"/>
        <w:numPr>
          <w:ilvl w:val="0"/>
          <w:numId w:val="13"/>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Incluir en el Programa de transparencia y ética pública o el que haga sus veces, un modelo de encuesta para la caracterización del perfil de los usuarios que realizan trámites en línea y obtener información sobre la calidad del servicio, el tiempo de respuesta, la usabilidad de la plataforma, la satisfacción del ciudadano, entre otros</w:t>
      </w:r>
      <w:r w:rsidR="005902BF" w:rsidRPr="00BA1DF2">
        <w:rPr>
          <w:rFonts w:ascii="Arial" w:hAnsi="Arial" w:cs="Arial"/>
          <w:color w:val="000000" w:themeColor="text1"/>
          <w:sz w:val="24"/>
          <w:szCs w:val="24"/>
        </w:rPr>
        <w:t>.</w:t>
      </w:r>
    </w:p>
    <w:p w14:paraId="75FF6B04" w14:textId="7F5F61E6" w:rsidR="005902BF" w:rsidRPr="00BA1DF2" w:rsidRDefault="005902BF" w:rsidP="005902BF">
      <w:pPr>
        <w:pStyle w:val="Prrafodelista"/>
        <w:spacing w:after="0" w:line="276" w:lineRule="auto"/>
        <w:ind w:left="360"/>
        <w:jc w:val="both"/>
        <w:rPr>
          <w:rFonts w:ascii="Arial" w:hAnsi="Arial" w:cs="Arial"/>
          <w:color w:val="000000" w:themeColor="text1"/>
          <w:sz w:val="24"/>
          <w:szCs w:val="24"/>
        </w:rPr>
      </w:pPr>
    </w:p>
    <w:p w14:paraId="0640AEE6" w14:textId="1E5261E1" w:rsidR="005902BF" w:rsidRPr="00BA1DF2" w:rsidRDefault="005902BF" w:rsidP="00831C19">
      <w:pPr>
        <w:pStyle w:val="Prrafodelista"/>
        <w:numPr>
          <w:ilvl w:val="0"/>
          <w:numId w:val="13"/>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Recolectar insumos y generar soluciones innovadoras, en un informe sobre las acciones centradas en el usuario, así como las que garantizan una atención con enfoque diferencial, en la realización de trámites solicitudes y servicios digitales por parte de los ciudadanos.</w:t>
      </w:r>
    </w:p>
    <w:p w14:paraId="336C55D2" w14:textId="77777777" w:rsidR="005902BF" w:rsidRPr="00BA1DF2" w:rsidRDefault="005902BF" w:rsidP="005902BF">
      <w:pPr>
        <w:pStyle w:val="Prrafodelista"/>
        <w:spacing w:after="0" w:line="276" w:lineRule="auto"/>
        <w:ind w:left="360"/>
        <w:jc w:val="both"/>
        <w:rPr>
          <w:rFonts w:ascii="Arial" w:hAnsi="Arial" w:cs="Arial"/>
          <w:color w:val="000000" w:themeColor="text1"/>
          <w:sz w:val="24"/>
          <w:szCs w:val="24"/>
        </w:rPr>
      </w:pPr>
    </w:p>
    <w:p w14:paraId="5F83879D" w14:textId="0E03BF21" w:rsidR="005902BF" w:rsidRPr="00BA1DF2" w:rsidRDefault="005902BF" w:rsidP="00831C19">
      <w:pPr>
        <w:pStyle w:val="Prrafodelista"/>
        <w:numPr>
          <w:ilvl w:val="0"/>
          <w:numId w:val="13"/>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Generar espacios con las dependencias en aras de identificar necesidades para la racionalización, simplificación y digitalización de trámites, así como otros procedimientos administrativos.</w:t>
      </w:r>
    </w:p>
    <w:p w14:paraId="6C216071" w14:textId="77777777" w:rsidR="005902BF" w:rsidRPr="00BA1DF2" w:rsidRDefault="005902BF" w:rsidP="005902BF">
      <w:pPr>
        <w:pStyle w:val="Prrafodelista"/>
        <w:spacing w:after="0" w:line="276" w:lineRule="auto"/>
        <w:ind w:left="360"/>
        <w:jc w:val="both"/>
        <w:rPr>
          <w:rFonts w:ascii="Arial" w:hAnsi="Arial" w:cs="Arial"/>
          <w:color w:val="000000" w:themeColor="text1"/>
          <w:sz w:val="24"/>
          <w:szCs w:val="24"/>
        </w:rPr>
      </w:pPr>
    </w:p>
    <w:p w14:paraId="5F622A8E" w14:textId="0438CC30" w:rsidR="005902BF" w:rsidRPr="00BA1DF2" w:rsidRDefault="005902BF" w:rsidP="00831C19">
      <w:pPr>
        <w:pStyle w:val="Prrafodelista"/>
        <w:numPr>
          <w:ilvl w:val="0"/>
          <w:numId w:val="13"/>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Institucionalizar a través de la implementación del Programa "Ferias Institucionales de Servicios” para los Ciudadanos del municipio Bucaramanga", con el fin de implementar de manera permanente dicho programa y fortalecer la descentralización de los servicios ciudadanos con enfoque de atención territorial.</w:t>
      </w:r>
    </w:p>
    <w:p w14:paraId="5A10F02F" w14:textId="77777777" w:rsidR="005902BF" w:rsidRPr="00BA1DF2" w:rsidRDefault="005902BF" w:rsidP="005902BF">
      <w:pPr>
        <w:pStyle w:val="Prrafodelista"/>
        <w:spacing w:after="0" w:line="276" w:lineRule="auto"/>
        <w:ind w:left="360"/>
        <w:jc w:val="both"/>
        <w:rPr>
          <w:rFonts w:ascii="Arial" w:hAnsi="Arial" w:cs="Arial"/>
          <w:color w:val="000000" w:themeColor="text1"/>
          <w:sz w:val="24"/>
          <w:szCs w:val="24"/>
        </w:rPr>
      </w:pPr>
    </w:p>
    <w:p w14:paraId="34D524F1" w14:textId="3BE61177" w:rsidR="005902BF" w:rsidRPr="00BA1DF2" w:rsidRDefault="005902BF" w:rsidP="00831C19">
      <w:pPr>
        <w:pStyle w:val="Prrafodelista"/>
        <w:numPr>
          <w:ilvl w:val="0"/>
          <w:numId w:val="13"/>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Publicar e implementar un cronograma semestral de Ferias Institucionales de Servicios para los Ciudadanos.</w:t>
      </w:r>
    </w:p>
    <w:p w14:paraId="085A0543" w14:textId="77777777" w:rsidR="005902BF" w:rsidRPr="00BA1DF2" w:rsidRDefault="005902BF" w:rsidP="005902BF">
      <w:pPr>
        <w:pStyle w:val="Prrafodelista"/>
        <w:spacing w:after="0" w:line="276" w:lineRule="auto"/>
        <w:ind w:left="360"/>
        <w:jc w:val="both"/>
        <w:rPr>
          <w:rFonts w:ascii="Arial" w:hAnsi="Arial" w:cs="Arial"/>
          <w:color w:val="000000" w:themeColor="text1"/>
          <w:sz w:val="24"/>
          <w:szCs w:val="24"/>
        </w:rPr>
      </w:pPr>
    </w:p>
    <w:p w14:paraId="3158DD2B" w14:textId="12021969" w:rsidR="005902BF" w:rsidRPr="00BA1DF2" w:rsidRDefault="005902BF" w:rsidP="00831C19">
      <w:pPr>
        <w:pStyle w:val="Prrafodelista"/>
        <w:numPr>
          <w:ilvl w:val="0"/>
          <w:numId w:val="13"/>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Diseñar y mantener en la página web de la Alcaldía de Bucaramanga, las rutas institucionales de acceso a tramites, servicios y programas de la Alcaldía para población con enfoque diferencial.</w:t>
      </w:r>
    </w:p>
    <w:p w14:paraId="3A376986" w14:textId="77777777" w:rsidR="00950FA8" w:rsidRPr="00BA1DF2" w:rsidRDefault="00950FA8" w:rsidP="00AC305B">
      <w:pPr>
        <w:spacing w:after="0" w:line="276" w:lineRule="auto"/>
        <w:jc w:val="both"/>
        <w:rPr>
          <w:rFonts w:ascii="Arial" w:hAnsi="Arial" w:cs="Arial"/>
          <w:b/>
          <w:bCs/>
          <w:color w:val="000000" w:themeColor="text1"/>
          <w:sz w:val="24"/>
          <w:szCs w:val="24"/>
        </w:rPr>
      </w:pPr>
    </w:p>
    <w:p w14:paraId="2637A047" w14:textId="77777777" w:rsidR="00950FA8" w:rsidRPr="00BA1DF2" w:rsidRDefault="00950FA8" w:rsidP="0043228B">
      <w:pPr>
        <w:spacing w:after="0" w:line="276" w:lineRule="auto"/>
        <w:jc w:val="center"/>
        <w:rPr>
          <w:rFonts w:ascii="Arial" w:hAnsi="Arial" w:cs="Arial"/>
          <w:b/>
          <w:bCs/>
          <w:color w:val="000000" w:themeColor="text1"/>
          <w:sz w:val="24"/>
          <w:szCs w:val="24"/>
        </w:rPr>
      </w:pPr>
    </w:p>
    <w:p w14:paraId="5DCC7247" w14:textId="77777777" w:rsidR="00950FA8" w:rsidRPr="00BA1DF2" w:rsidRDefault="00950FA8" w:rsidP="0043228B">
      <w:pPr>
        <w:spacing w:after="0" w:line="276" w:lineRule="auto"/>
        <w:jc w:val="center"/>
        <w:rPr>
          <w:rFonts w:ascii="Arial" w:hAnsi="Arial" w:cs="Arial"/>
          <w:b/>
          <w:bCs/>
          <w:color w:val="000000" w:themeColor="text1"/>
          <w:sz w:val="24"/>
          <w:szCs w:val="24"/>
        </w:rPr>
      </w:pPr>
    </w:p>
    <w:p w14:paraId="15B6C353" w14:textId="77777777" w:rsidR="00950FA8" w:rsidRPr="00BA1DF2" w:rsidRDefault="00950FA8" w:rsidP="0043228B">
      <w:pPr>
        <w:spacing w:after="0" w:line="276" w:lineRule="auto"/>
        <w:jc w:val="center"/>
        <w:rPr>
          <w:rFonts w:ascii="Arial" w:hAnsi="Arial" w:cs="Arial"/>
          <w:b/>
          <w:bCs/>
          <w:color w:val="000000" w:themeColor="text1"/>
          <w:sz w:val="24"/>
          <w:szCs w:val="24"/>
        </w:rPr>
      </w:pPr>
    </w:p>
    <w:p w14:paraId="27505441" w14:textId="77777777" w:rsidR="00950FA8" w:rsidRPr="00BA1DF2" w:rsidRDefault="00950FA8" w:rsidP="0043228B">
      <w:pPr>
        <w:spacing w:after="0" w:line="276" w:lineRule="auto"/>
        <w:jc w:val="center"/>
        <w:rPr>
          <w:rFonts w:ascii="Arial" w:hAnsi="Arial" w:cs="Arial"/>
          <w:b/>
          <w:bCs/>
          <w:color w:val="000000" w:themeColor="text1"/>
          <w:sz w:val="24"/>
          <w:szCs w:val="24"/>
        </w:rPr>
      </w:pPr>
    </w:p>
    <w:p w14:paraId="3F9DC5D2" w14:textId="1F7003D9" w:rsidR="0043228B" w:rsidRPr="00BA1DF2" w:rsidRDefault="0043228B" w:rsidP="0043228B">
      <w:pPr>
        <w:spacing w:after="0" w:line="276" w:lineRule="auto"/>
        <w:jc w:val="center"/>
        <w:rPr>
          <w:rFonts w:ascii="Arial" w:hAnsi="Arial" w:cs="Arial"/>
          <w:b/>
          <w:bCs/>
          <w:color w:val="000000" w:themeColor="text1"/>
          <w:sz w:val="24"/>
          <w:szCs w:val="24"/>
        </w:rPr>
      </w:pPr>
      <w:r w:rsidRPr="00BA1DF2">
        <w:rPr>
          <w:rFonts w:ascii="Arial" w:hAnsi="Arial" w:cs="Arial"/>
          <w:b/>
          <w:bCs/>
          <w:color w:val="000000" w:themeColor="text1"/>
          <w:sz w:val="24"/>
          <w:szCs w:val="24"/>
        </w:rPr>
        <w:lastRenderedPageBreak/>
        <w:t>Línea Estratégica 1.2. Rendición de Cuentas.</w:t>
      </w:r>
    </w:p>
    <w:p w14:paraId="37D87327" w14:textId="77777777" w:rsidR="00950FA8" w:rsidRPr="00BA1DF2" w:rsidRDefault="00950FA8" w:rsidP="0043228B">
      <w:pPr>
        <w:spacing w:after="0" w:line="276" w:lineRule="auto"/>
        <w:jc w:val="both"/>
        <w:rPr>
          <w:rFonts w:ascii="Arial" w:hAnsi="Arial" w:cs="Arial"/>
          <w:b/>
          <w:bCs/>
          <w:color w:val="000000" w:themeColor="text1"/>
          <w:sz w:val="24"/>
          <w:szCs w:val="24"/>
        </w:rPr>
      </w:pPr>
    </w:p>
    <w:p w14:paraId="0B3E0ECE" w14:textId="5085CB63" w:rsidR="0043228B" w:rsidRPr="00BA1DF2" w:rsidRDefault="0043228B" w:rsidP="0043228B">
      <w:pPr>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t xml:space="preserve">Objetivo Estratégico 1.2.1. </w:t>
      </w:r>
      <w:r w:rsidRPr="00BA1DF2">
        <w:rPr>
          <w:rFonts w:ascii="Arial" w:hAnsi="Arial" w:cs="Arial"/>
          <w:color w:val="000000" w:themeColor="text1"/>
          <w:sz w:val="24"/>
          <w:szCs w:val="24"/>
        </w:rPr>
        <w:t>Formular e implementar un proceso de rendición de cuentas permanente, estructurado, y ajustado a criterios de acceso a la información pública, buen gobierno y control social.</w:t>
      </w:r>
    </w:p>
    <w:p w14:paraId="66CAB3A0" w14:textId="77777777" w:rsidR="0043228B" w:rsidRPr="00BA1DF2" w:rsidRDefault="0043228B" w:rsidP="0043228B">
      <w:pPr>
        <w:spacing w:after="0" w:line="276" w:lineRule="auto"/>
        <w:jc w:val="both"/>
        <w:rPr>
          <w:rFonts w:ascii="Arial" w:hAnsi="Arial" w:cs="Arial"/>
          <w:color w:val="000000" w:themeColor="text1"/>
          <w:sz w:val="24"/>
          <w:szCs w:val="24"/>
        </w:rPr>
      </w:pPr>
    </w:p>
    <w:p w14:paraId="0959E336" w14:textId="77777777" w:rsidR="0043228B" w:rsidRPr="00BA1DF2" w:rsidRDefault="0043228B" w:rsidP="0043228B">
      <w:pPr>
        <w:spacing w:after="0" w:line="276" w:lineRule="auto"/>
        <w:jc w:val="both"/>
        <w:rPr>
          <w:rFonts w:ascii="Arial" w:hAnsi="Arial" w:cs="Arial"/>
          <w:b/>
          <w:bCs/>
          <w:color w:val="000000" w:themeColor="text1"/>
          <w:sz w:val="24"/>
          <w:szCs w:val="24"/>
        </w:rPr>
      </w:pPr>
      <w:r w:rsidRPr="00BA1DF2">
        <w:rPr>
          <w:rFonts w:ascii="Arial" w:hAnsi="Arial" w:cs="Arial"/>
          <w:b/>
          <w:bCs/>
          <w:color w:val="000000" w:themeColor="text1"/>
          <w:sz w:val="24"/>
          <w:szCs w:val="24"/>
        </w:rPr>
        <w:t>Acciones de Política Pública:</w:t>
      </w:r>
    </w:p>
    <w:p w14:paraId="10BFAB5C" w14:textId="14E89861" w:rsidR="0043228B" w:rsidRPr="00BA1DF2" w:rsidRDefault="0043228B" w:rsidP="0043228B">
      <w:pPr>
        <w:pStyle w:val="Prrafodelista"/>
        <w:numPr>
          <w:ilvl w:val="0"/>
          <w:numId w:val="14"/>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Implementar y mantener actualizado el Manual de Rendición de Cuentas del Municipio de Bucaramanga.</w:t>
      </w:r>
    </w:p>
    <w:p w14:paraId="3B440D60" w14:textId="77777777" w:rsidR="0043228B" w:rsidRPr="00BA1DF2" w:rsidRDefault="0043228B" w:rsidP="0043228B">
      <w:pPr>
        <w:pStyle w:val="Prrafodelista"/>
        <w:spacing w:after="0" w:line="276" w:lineRule="auto"/>
        <w:jc w:val="both"/>
        <w:rPr>
          <w:rFonts w:ascii="Arial" w:hAnsi="Arial" w:cs="Arial"/>
          <w:color w:val="000000" w:themeColor="text1"/>
          <w:sz w:val="24"/>
          <w:szCs w:val="24"/>
        </w:rPr>
      </w:pPr>
    </w:p>
    <w:p w14:paraId="74BB7686" w14:textId="702F847D" w:rsidR="0043228B" w:rsidRPr="00BA1DF2" w:rsidRDefault="0043228B" w:rsidP="0043228B">
      <w:pPr>
        <w:pStyle w:val="Prrafodelista"/>
        <w:numPr>
          <w:ilvl w:val="0"/>
          <w:numId w:val="14"/>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Diseñar e implementar la estrategia de rendición de cuentas especiales en donde la Alcaldía de Bucaramanga presente resultados para la primera infancia, infancia, adolescencia y juventud.</w:t>
      </w:r>
    </w:p>
    <w:p w14:paraId="6DF4D1ED" w14:textId="77777777" w:rsidR="0043228B" w:rsidRPr="00BA1DF2" w:rsidRDefault="0043228B" w:rsidP="0043228B">
      <w:pPr>
        <w:pStyle w:val="Prrafodelista"/>
        <w:spacing w:after="0" w:line="276" w:lineRule="auto"/>
        <w:jc w:val="both"/>
        <w:rPr>
          <w:rFonts w:ascii="Arial" w:hAnsi="Arial" w:cs="Arial"/>
          <w:color w:val="000000" w:themeColor="text1"/>
          <w:sz w:val="24"/>
          <w:szCs w:val="24"/>
        </w:rPr>
      </w:pPr>
    </w:p>
    <w:p w14:paraId="4D72B6EC" w14:textId="24919CE5" w:rsidR="0043228B" w:rsidRPr="00BA1DF2" w:rsidRDefault="0043228B" w:rsidP="0043228B">
      <w:pPr>
        <w:pStyle w:val="Prrafodelista"/>
        <w:numPr>
          <w:ilvl w:val="0"/>
          <w:numId w:val="14"/>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Diseñar e implementar estrategias anuales de rendición de cuentas en el cual se establezca ejercicios que vincule a los diferentes sectores estratégicos y/u órganos de control en el Municipio de Bucaramanga.</w:t>
      </w:r>
    </w:p>
    <w:p w14:paraId="106510F5" w14:textId="77777777" w:rsidR="0043228B" w:rsidRPr="00BA1DF2" w:rsidRDefault="0043228B" w:rsidP="0043228B">
      <w:pPr>
        <w:spacing w:after="0" w:line="276" w:lineRule="auto"/>
        <w:ind w:left="360"/>
        <w:jc w:val="both"/>
        <w:rPr>
          <w:rFonts w:ascii="Arial" w:hAnsi="Arial" w:cs="Arial"/>
          <w:color w:val="000000" w:themeColor="text1"/>
          <w:sz w:val="24"/>
          <w:szCs w:val="24"/>
        </w:rPr>
      </w:pPr>
    </w:p>
    <w:p w14:paraId="5F2F405B" w14:textId="6B92B68B" w:rsidR="0043228B" w:rsidRPr="00BA1DF2" w:rsidRDefault="0043228B" w:rsidP="0043228B">
      <w:pPr>
        <w:spacing w:after="0" w:line="276" w:lineRule="auto"/>
        <w:jc w:val="center"/>
        <w:rPr>
          <w:rFonts w:ascii="Arial" w:hAnsi="Arial" w:cs="Arial"/>
          <w:b/>
          <w:bCs/>
          <w:color w:val="000000" w:themeColor="text1"/>
          <w:sz w:val="24"/>
          <w:szCs w:val="24"/>
        </w:rPr>
      </w:pPr>
      <w:r w:rsidRPr="00BA1DF2">
        <w:rPr>
          <w:rFonts w:ascii="Arial" w:hAnsi="Arial" w:cs="Arial"/>
          <w:b/>
          <w:bCs/>
          <w:color w:val="000000" w:themeColor="text1"/>
          <w:sz w:val="24"/>
          <w:szCs w:val="24"/>
        </w:rPr>
        <w:t>Línea Estratégica 1.3. Participación Ciudadana en la Gestión Pública.</w:t>
      </w:r>
    </w:p>
    <w:p w14:paraId="5001D1C3" w14:textId="77777777" w:rsidR="00AC305B" w:rsidRPr="00BA1DF2" w:rsidRDefault="00AC305B" w:rsidP="00F51468">
      <w:pPr>
        <w:spacing w:after="150" w:line="276" w:lineRule="auto"/>
        <w:rPr>
          <w:rFonts w:ascii="Arial" w:hAnsi="Arial" w:cs="Arial"/>
          <w:b/>
          <w:bCs/>
          <w:color w:val="000000" w:themeColor="text1"/>
          <w:sz w:val="24"/>
          <w:szCs w:val="24"/>
        </w:rPr>
      </w:pPr>
    </w:p>
    <w:p w14:paraId="68ABC556" w14:textId="15CC4D0E" w:rsidR="0043228B" w:rsidRPr="00BA1DF2" w:rsidRDefault="0043228B" w:rsidP="0043228B">
      <w:pPr>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t xml:space="preserve">Objetivo Estratégico 1.3.1. </w:t>
      </w:r>
      <w:r w:rsidRPr="00BA1DF2">
        <w:rPr>
          <w:rFonts w:ascii="Arial" w:hAnsi="Arial" w:cs="Arial"/>
          <w:color w:val="000000" w:themeColor="text1"/>
          <w:sz w:val="24"/>
          <w:szCs w:val="24"/>
        </w:rPr>
        <w:t>Fortalecer los espacios de involucramiento ciudadano en la toma de decisiones y el control social.</w:t>
      </w:r>
    </w:p>
    <w:p w14:paraId="20BE501B" w14:textId="77777777" w:rsidR="0043228B" w:rsidRPr="00BA1DF2" w:rsidRDefault="0043228B" w:rsidP="0043228B">
      <w:pPr>
        <w:spacing w:after="0" w:line="276" w:lineRule="auto"/>
        <w:jc w:val="both"/>
        <w:rPr>
          <w:rFonts w:ascii="Arial" w:hAnsi="Arial" w:cs="Arial"/>
          <w:color w:val="000000" w:themeColor="text1"/>
          <w:sz w:val="24"/>
          <w:szCs w:val="24"/>
        </w:rPr>
      </w:pPr>
    </w:p>
    <w:p w14:paraId="11384AB9" w14:textId="5D0548CE" w:rsidR="0043228B" w:rsidRPr="00BA1DF2" w:rsidRDefault="0043228B" w:rsidP="0043228B">
      <w:pPr>
        <w:spacing w:after="0" w:line="276" w:lineRule="auto"/>
        <w:jc w:val="both"/>
        <w:rPr>
          <w:rFonts w:ascii="Arial" w:hAnsi="Arial" w:cs="Arial"/>
          <w:b/>
          <w:bCs/>
          <w:color w:val="000000" w:themeColor="text1"/>
          <w:sz w:val="24"/>
          <w:szCs w:val="24"/>
        </w:rPr>
      </w:pPr>
      <w:r w:rsidRPr="00BA1DF2">
        <w:rPr>
          <w:rFonts w:ascii="Arial" w:hAnsi="Arial" w:cs="Arial"/>
          <w:b/>
          <w:bCs/>
          <w:color w:val="000000" w:themeColor="text1"/>
          <w:sz w:val="24"/>
          <w:szCs w:val="24"/>
        </w:rPr>
        <w:t>Acciones de Política Pública:</w:t>
      </w:r>
    </w:p>
    <w:p w14:paraId="1FD6D0D0" w14:textId="77777777" w:rsidR="0043228B" w:rsidRPr="00BA1DF2" w:rsidRDefault="0043228B" w:rsidP="0043228B">
      <w:pPr>
        <w:spacing w:after="0" w:line="276" w:lineRule="auto"/>
        <w:jc w:val="both"/>
        <w:rPr>
          <w:rFonts w:ascii="Arial" w:hAnsi="Arial" w:cs="Arial"/>
          <w:b/>
          <w:bCs/>
          <w:color w:val="000000" w:themeColor="text1"/>
          <w:sz w:val="24"/>
          <w:szCs w:val="24"/>
        </w:rPr>
      </w:pPr>
    </w:p>
    <w:p w14:paraId="47C6FC79" w14:textId="66B66E40" w:rsidR="0043228B" w:rsidRPr="00BA1DF2" w:rsidRDefault="0043228B" w:rsidP="0043228B">
      <w:pPr>
        <w:pStyle w:val="Prrafodelista"/>
        <w:numPr>
          <w:ilvl w:val="0"/>
          <w:numId w:val="15"/>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Diseñar e implementar anualmente el Plan de Participación Ciudadana de la Administración Central, con el fin de vincular a los ciudadanos en el proceso de toma de decisiones y control social frente a la gestión pública.</w:t>
      </w:r>
    </w:p>
    <w:p w14:paraId="0AA7AB36" w14:textId="77777777" w:rsidR="0043228B" w:rsidRPr="00BA1DF2" w:rsidRDefault="0043228B" w:rsidP="0043228B">
      <w:pPr>
        <w:pStyle w:val="Prrafodelista"/>
        <w:spacing w:after="0" w:line="276" w:lineRule="auto"/>
        <w:ind w:left="360"/>
        <w:jc w:val="both"/>
        <w:rPr>
          <w:rFonts w:ascii="Arial" w:hAnsi="Arial" w:cs="Arial"/>
          <w:color w:val="000000" w:themeColor="text1"/>
          <w:sz w:val="24"/>
          <w:szCs w:val="24"/>
        </w:rPr>
      </w:pPr>
    </w:p>
    <w:p w14:paraId="321E5919" w14:textId="4C9357D2" w:rsidR="0043228B" w:rsidRPr="00BA1DF2" w:rsidRDefault="0043228B" w:rsidP="0043228B">
      <w:pPr>
        <w:pStyle w:val="Prrafodelista"/>
        <w:numPr>
          <w:ilvl w:val="0"/>
          <w:numId w:val="15"/>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Realizar ejercicios diagnósticos y de planeación participativa con la ciudadanía y grupos de valor, con el fin de identificar las necesidades de la comunidad y recoger propuestas respecto de asuntos de interés público, para ser incluidos en los planes y políticas públicas municipales a formular.</w:t>
      </w:r>
    </w:p>
    <w:p w14:paraId="4CE83E89" w14:textId="77777777" w:rsidR="0043228B" w:rsidRPr="00BA1DF2" w:rsidRDefault="0043228B" w:rsidP="0043228B">
      <w:pPr>
        <w:pStyle w:val="Prrafodelista"/>
        <w:spacing w:after="0" w:line="276" w:lineRule="auto"/>
        <w:ind w:left="360"/>
        <w:jc w:val="both"/>
        <w:rPr>
          <w:rFonts w:ascii="Arial" w:hAnsi="Arial" w:cs="Arial"/>
          <w:color w:val="000000" w:themeColor="text1"/>
          <w:sz w:val="24"/>
          <w:szCs w:val="24"/>
        </w:rPr>
      </w:pPr>
    </w:p>
    <w:p w14:paraId="5E1C7E57" w14:textId="04B3E810" w:rsidR="0043228B" w:rsidRPr="00BA1DF2" w:rsidRDefault="0043228B" w:rsidP="0043228B">
      <w:pPr>
        <w:pStyle w:val="Prrafodelista"/>
        <w:numPr>
          <w:ilvl w:val="0"/>
          <w:numId w:val="15"/>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Actualizar y mantener la sección "Estrategia General de Presupuestos Participativos de Bucaramanga" en la página web, bajo los lineamientos establecidos por el Departamento Administrativo de la Función Pública.</w:t>
      </w:r>
    </w:p>
    <w:p w14:paraId="62A93545" w14:textId="77777777" w:rsidR="0043228B" w:rsidRPr="00BA1DF2" w:rsidRDefault="0043228B" w:rsidP="0043228B">
      <w:pPr>
        <w:pStyle w:val="Prrafodelista"/>
        <w:spacing w:after="0" w:line="276" w:lineRule="auto"/>
        <w:ind w:left="360"/>
        <w:jc w:val="both"/>
        <w:rPr>
          <w:rFonts w:ascii="Arial" w:hAnsi="Arial" w:cs="Arial"/>
          <w:color w:val="000000" w:themeColor="text1"/>
          <w:sz w:val="24"/>
          <w:szCs w:val="24"/>
        </w:rPr>
      </w:pPr>
    </w:p>
    <w:p w14:paraId="481E0DB4" w14:textId="529045BC" w:rsidR="0043228B" w:rsidRPr="00BA1DF2" w:rsidRDefault="0043228B" w:rsidP="0043228B">
      <w:pPr>
        <w:pStyle w:val="Prrafodelista"/>
        <w:numPr>
          <w:ilvl w:val="0"/>
          <w:numId w:val="15"/>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Diseñar y mantener actualizado en la página web de la entidad, un Inventario de los Espacios de Participación Ciudadana Formalmente Constituidos en el Municipio de Bucaramanga, donde se identifique como mínimo: a). El nombre del espacio de participación ciudadana; b). El objetivo; c). La oficina o secretaría técnica o quien haga sus veces como responsable; d). Periodicidad elecciones o selecciones de integrantes.</w:t>
      </w:r>
    </w:p>
    <w:p w14:paraId="7C464905" w14:textId="77777777" w:rsidR="0097432E" w:rsidRPr="00BA1DF2" w:rsidRDefault="0097432E" w:rsidP="0097432E">
      <w:pPr>
        <w:pStyle w:val="Prrafodelista"/>
        <w:spacing w:after="0" w:line="276" w:lineRule="auto"/>
        <w:ind w:left="360"/>
        <w:jc w:val="both"/>
        <w:rPr>
          <w:rFonts w:ascii="Arial" w:hAnsi="Arial" w:cs="Arial"/>
          <w:color w:val="000000" w:themeColor="text1"/>
          <w:sz w:val="24"/>
          <w:szCs w:val="24"/>
        </w:rPr>
      </w:pPr>
    </w:p>
    <w:p w14:paraId="2781C9C2" w14:textId="75665073" w:rsidR="0097432E" w:rsidRPr="00BA1DF2" w:rsidRDefault="0097432E" w:rsidP="0043228B">
      <w:pPr>
        <w:pStyle w:val="Prrafodelista"/>
        <w:numPr>
          <w:ilvl w:val="0"/>
          <w:numId w:val="15"/>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lastRenderedPageBreak/>
        <w:t>Diseñar y mantener actualizadas estrategias dirigidas a líderes sociales, gestores culturales, activistas, representantes de la sociedad civil, jóvenes, entre otros sectores y poblaciones, con el objetivo de fortalecer sus conocimientos en herramientas de control social para la participación ciudadana.</w:t>
      </w:r>
    </w:p>
    <w:p w14:paraId="1B0438B7" w14:textId="77777777" w:rsidR="0097432E" w:rsidRPr="00BA1DF2" w:rsidRDefault="0097432E" w:rsidP="0097432E">
      <w:pPr>
        <w:pStyle w:val="Prrafodelista"/>
        <w:spacing w:after="0" w:line="276" w:lineRule="auto"/>
        <w:ind w:left="360"/>
        <w:jc w:val="both"/>
        <w:rPr>
          <w:rFonts w:ascii="Arial" w:hAnsi="Arial" w:cs="Arial"/>
          <w:color w:val="000000" w:themeColor="text1"/>
          <w:sz w:val="24"/>
          <w:szCs w:val="24"/>
        </w:rPr>
      </w:pPr>
    </w:p>
    <w:p w14:paraId="57B8D620" w14:textId="58A24A83" w:rsidR="0097432E" w:rsidRPr="00BA1DF2" w:rsidRDefault="0097432E" w:rsidP="0043228B">
      <w:pPr>
        <w:pStyle w:val="Prrafodelista"/>
        <w:numPr>
          <w:ilvl w:val="0"/>
          <w:numId w:val="15"/>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Diseñar y actualizar estrategias pedagógicas ciudadanas, orientadas a promover una cultura de transparencia, el respeto y cuidado por lo público y el cumplimiento de normas y pactos sociales.</w:t>
      </w:r>
    </w:p>
    <w:p w14:paraId="1E706C21" w14:textId="5F3A68A1" w:rsidR="00450377" w:rsidRPr="00BA1DF2" w:rsidRDefault="00450377" w:rsidP="00E05DA2">
      <w:pPr>
        <w:pStyle w:val="Prrafodelista"/>
        <w:spacing w:after="0" w:line="276" w:lineRule="auto"/>
        <w:ind w:left="360"/>
        <w:jc w:val="both"/>
        <w:rPr>
          <w:rFonts w:ascii="Times New Roman" w:hAnsi="Times New Roman" w:cs="Times New Roman"/>
          <w:color w:val="000000" w:themeColor="text1"/>
          <w:sz w:val="24"/>
          <w:szCs w:val="24"/>
          <w:lang w:val="es-ES"/>
        </w:rPr>
      </w:pPr>
    </w:p>
    <w:p w14:paraId="569C051C" w14:textId="0C1B2141" w:rsidR="0097432E" w:rsidRPr="00BA1DF2" w:rsidRDefault="0097432E" w:rsidP="0097432E">
      <w:pPr>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t xml:space="preserve">Objetivo Estratégico 1.3.2. </w:t>
      </w:r>
      <w:r w:rsidRPr="00BA1DF2">
        <w:rPr>
          <w:rFonts w:ascii="Arial" w:hAnsi="Arial" w:cs="Arial"/>
          <w:color w:val="000000" w:themeColor="text1"/>
          <w:sz w:val="24"/>
          <w:szCs w:val="24"/>
        </w:rPr>
        <w:t>Promover una cultura de transparencia en los entornos escolares del Municipio de Bucaramanga.</w:t>
      </w:r>
    </w:p>
    <w:p w14:paraId="3A7CDE23" w14:textId="77777777" w:rsidR="0097432E" w:rsidRPr="00BA1DF2" w:rsidRDefault="0097432E" w:rsidP="0097432E">
      <w:pPr>
        <w:spacing w:after="0" w:line="276" w:lineRule="auto"/>
        <w:jc w:val="both"/>
        <w:rPr>
          <w:rFonts w:ascii="Arial" w:hAnsi="Arial" w:cs="Arial"/>
          <w:color w:val="000000" w:themeColor="text1"/>
          <w:sz w:val="24"/>
          <w:szCs w:val="24"/>
        </w:rPr>
      </w:pPr>
    </w:p>
    <w:p w14:paraId="7ECD34E3" w14:textId="191AE454" w:rsidR="00BB52A5" w:rsidRPr="00BA1DF2" w:rsidRDefault="0097432E" w:rsidP="0097432E">
      <w:pPr>
        <w:spacing w:after="0" w:line="276" w:lineRule="auto"/>
        <w:jc w:val="both"/>
        <w:rPr>
          <w:rFonts w:ascii="Arial" w:hAnsi="Arial" w:cs="Arial"/>
          <w:b/>
          <w:bCs/>
          <w:color w:val="000000" w:themeColor="text1"/>
          <w:sz w:val="24"/>
          <w:szCs w:val="24"/>
        </w:rPr>
      </w:pPr>
      <w:r w:rsidRPr="00BA1DF2">
        <w:rPr>
          <w:rFonts w:ascii="Arial" w:hAnsi="Arial" w:cs="Arial"/>
          <w:b/>
          <w:bCs/>
          <w:color w:val="000000" w:themeColor="text1"/>
          <w:sz w:val="24"/>
          <w:szCs w:val="24"/>
        </w:rPr>
        <w:t>Acciones de Política Pública:</w:t>
      </w:r>
    </w:p>
    <w:p w14:paraId="5FB7F5CF" w14:textId="77777777" w:rsidR="0097432E" w:rsidRPr="00BA1DF2" w:rsidRDefault="0097432E" w:rsidP="0097432E">
      <w:pPr>
        <w:spacing w:after="0" w:line="276" w:lineRule="auto"/>
        <w:jc w:val="both"/>
        <w:rPr>
          <w:rFonts w:ascii="Arial" w:hAnsi="Arial" w:cs="Arial"/>
          <w:b/>
          <w:bCs/>
          <w:color w:val="000000" w:themeColor="text1"/>
          <w:sz w:val="24"/>
          <w:szCs w:val="24"/>
        </w:rPr>
      </w:pPr>
    </w:p>
    <w:p w14:paraId="3188C248" w14:textId="6BC98630" w:rsidR="0097432E" w:rsidRPr="00BA1DF2" w:rsidRDefault="0097432E" w:rsidP="0097432E">
      <w:pPr>
        <w:pStyle w:val="Prrafodelista"/>
        <w:numPr>
          <w:ilvl w:val="0"/>
          <w:numId w:val="16"/>
        </w:numPr>
        <w:spacing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Realizar y aplicar una herramienta de autodiagnóstico para la identificación de buenas prácticas en la implementación de una cultura de la legalidad, de las acciones que plantea la Ley 2195 del 2022 al interior de las Instituciones Educativas Oficiales del Municipio de Bucaramanga.</w:t>
      </w:r>
    </w:p>
    <w:p w14:paraId="230F0849" w14:textId="77777777" w:rsidR="0097432E" w:rsidRPr="00BA1DF2" w:rsidRDefault="0097432E" w:rsidP="0097432E">
      <w:pPr>
        <w:pStyle w:val="Prrafodelista"/>
        <w:spacing w:line="276" w:lineRule="auto"/>
        <w:ind w:left="360"/>
        <w:jc w:val="both"/>
        <w:rPr>
          <w:rFonts w:ascii="Arial" w:hAnsi="Arial" w:cs="Arial"/>
          <w:color w:val="000000" w:themeColor="text1"/>
          <w:sz w:val="24"/>
          <w:szCs w:val="24"/>
        </w:rPr>
      </w:pPr>
    </w:p>
    <w:p w14:paraId="476C034F" w14:textId="41CAC2E7" w:rsidR="0097432E" w:rsidRPr="00BA1DF2" w:rsidRDefault="0097432E" w:rsidP="0097432E">
      <w:pPr>
        <w:pStyle w:val="Prrafodelista"/>
        <w:numPr>
          <w:ilvl w:val="0"/>
          <w:numId w:val="16"/>
        </w:numPr>
        <w:spacing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Diseñar y mantener actualizadas estrategias de socialización de iniciativas en la implementación de buenas prácticas de una cultura de la legalidad, dirigida a las Instituciones Educativas Oficiales del Municipio de Bucaramanga.</w:t>
      </w:r>
    </w:p>
    <w:p w14:paraId="1D36BFE5" w14:textId="77777777" w:rsidR="0097432E" w:rsidRPr="00BA1DF2" w:rsidRDefault="0097432E" w:rsidP="0097432E">
      <w:pPr>
        <w:pStyle w:val="Prrafodelista"/>
        <w:spacing w:line="276" w:lineRule="auto"/>
        <w:ind w:left="360"/>
        <w:jc w:val="both"/>
        <w:rPr>
          <w:rFonts w:ascii="Arial" w:hAnsi="Arial" w:cs="Arial"/>
          <w:color w:val="000000" w:themeColor="text1"/>
          <w:sz w:val="24"/>
          <w:szCs w:val="24"/>
        </w:rPr>
      </w:pPr>
    </w:p>
    <w:p w14:paraId="70D87A55" w14:textId="190D09D9" w:rsidR="0097432E" w:rsidRPr="00BA1DF2" w:rsidRDefault="0097432E" w:rsidP="0097432E">
      <w:pPr>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t xml:space="preserve">Objetivo Estratégico 1.3.3. </w:t>
      </w:r>
      <w:r w:rsidRPr="00BA1DF2">
        <w:rPr>
          <w:rFonts w:ascii="Arial" w:hAnsi="Arial" w:cs="Arial"/>
          <w:color w:val="000000" w:themeColor="text1"/>
          <w:sz w:val="24"/>
          <w:szCs w:val="24"/>
        </w:rPr>
        <w:t>Consolidar la Política Pública de Transparencia y Anticorrupción del Municipio de Bucaramanga como una experiencia destacada a nivel regional y nacional.</w:t>
      </w:r>
    </w:p>
    <w:p w14:paraId="6905A15E" w14:textId="77777777" w:rsidR="0097432E" w:rsidRPr="00BA1DF2" w:rsidRDefault="0097432E" w:rsidP="0097432E">
      <w:pPr>
        <w:spacing w:after="0" w:line="276" w:lineRule="auto"/>
        <w:jc w:val="both"/>
        <w:rPr>
          <w:rFonts w:ascii="Arial" w:hAnsi="Arial" w:cs="Arial"/>
          <w:color w:val="000000" w:themeColor="text1"/>
          <w:sz w:val="24"/>
          <w:szCs w:val="24"/>
        </w:rPr>
      </w:pPr>
    </w:p>
    <w:p w14:paraId="38F3EE44" w14:textId="77777777" w:rsidR="0097432E" w:rsidRPr="00BA1DF2" w:rsidRDefault="0097432E" w:rsidP="0097432E">
      <w:pPr>
        <w:spacing w:after="0" w:line="276" w:lineRule="auto"/>
        <w:jc w:val="both"/>
        <w:rPr>
          <w:rFonts w:ascii="Arial" w:hAnsi="Arial" w:cs="Arial"/>
          <w:b/>
          <w:bCs/>
          <w:color w:val="000000" w:themeColor="text1"/>
          <w:sz w:val="24"/>
          <w:szCs w:val="24"/>
        </w:rPr>
      </w:pPr>
      <w:r w:rsidRPr="00BA1DF2">
        <w:rPr>
          <w:rFonts w:ascii="Arial" w:hAnsi="Arial" w:cs="Arial"/>
          <w:b/>
          <w:bCs/>
          <w:color w:val="000000" w:themeColor="text1"/>
          <w:sz w:val="24"/>
          <w:szCs w:val="24"/>
        </w:rPr>
        <w:t>Acciones de Política Pública:</w:t>
      </w:r>
    </w:p>
    <w:p w14:paraId="330DF16F" w14:textId="77777777" w:rsidR="0097432E" w:rsidRPr="00BA1DF2" w:rsidRDefault="0097432E" w:rsidP="0097432E">
      <w:pPr>
        <w:spacing w:after="0" w:line="276" w:lineRule="auto"/>
        <w:jc w:val="both"/>
        <w:rPr>
          <w:rFonts w:ascii="Arial" w:hAnsi="Arial" w:cs="Arial"/>
          <w:color w:val="000000" w:themeColor="text1"/>
          <w:sz w:val="24"/>
          <w:szCs w:val="24"/>
        </w:rPr>
      </w:pPr>
    </w:p>
    <w:p w14:paraId="3BCB421A" w14:textId="27793C66" w:rsidR="0097432E" w:rsidRPr="00BA1DF2" w:rsidRDefault="0097432E" w:rsidP="0097432E">
      <w:pPr>
        <w:pStyle w:val="Prrafodelista"/>
        <w:numPr>
          <w:ilvl w:val="0"/>
          <w:numId w:val="17"/>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Participar en eventos y redes de conocimiento e intercambio de experiencias nacionales e internacionales, en materia de Gobierno Abierto y lucha contra la corrupción.</w:t>
      </w:r>
    </w:p>
    <w:p w14:paraId="24C310FC" w14:textId="77777777" w:rsidR="0097432E" w:rsidRPr="00BA1DF2" w:rsidRDefault="0097432E" w:rsidP="0097432E">
      <w:pPr>
        <w:pStyle w:val="Prrafodelista"/>
        <w:spacing w:after="0" w:line="276" w:lineRule="auto"/>
        <w:ind w:left="360"/>
        <w:jc w:val="both"/>
        <w:rPr>
          <w:rFonts w:ascii="Arial" w:hAnsi="Arial" w:cs="Arial"/>
          <w:color w:val="000000" w:themeColor="text1"/>
          <w:sz w:val="24"/>
          <w:szCs w:val="24"/>
        </w:rPr>
      </w:pPr>
    </w:p>
    <w:p w14:paraId="5B174F11" w14:textId="77777777" w:rsidR="0097432E" w:rsidRPr="00BA1DF2" w:rsidRDefault="0097432E" w:rsidP="0097432E">
      <w:pPr>
        <w:pStyle w:val="Prrafodelista"/>
        <w:numPr>
          <w:ilvl w:val="0"/>
          <w:numId w:val="17"/>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 xml:space="preserve">Crear e implementar la marca de Gobierno Abierto del Municipio de Bucaramanga, con el fin de divulgar y promover las acciones que realiza la Entidad en el marco de la Política Publica de Transparencia y Anticorrupción. </w:t>
      </w:r>
    </w:p>
    <w:p w14:paraId="6474156D" w14:textId="7F96E68B" w:rsidR="0097432E" w:rsidRPr="00BA1DF2" w:rsidRDefault="0097432E" w:rsidP="0097432E">
      <w:pPr>
        <w:pStyle w:val="Prrafodelista"/>
        <w:spacing w:after="0" w:line="276" w:lineRule="auto"/>
        <w:ind w:left="360"/>
        <w:jc w:val="both"/>
        <w:rPr>
          <w:rFonts w:ascii="Arial" w:hAnsi="Arial" w:cs="Arial"/>
          <w:color w:val="000000" w:themeColor="text1"/>
          <w:sz w:val="24"/>
          <w:szCs w:val="24"/>
        </w:rPr>
      </w:pPr>
      <w:r w:rsidRPr="00BA1DF2">
        <w:rPr>
          <w:rFonts w:ascii="Arial" w:hAnsi="Arial" w:cs="Arial"/>
          <w:color w:val="000000" w:themeColor="text1"/>
          <w:sz w:val="24"/>
          <w:szCs w:val="24"/>
        </w:rPr>
        <w:t xml:space="preserve"> </w:t>
      </w:r>
    </w:p>
    <w:p w14:paraId="2A2299BC" w14:textId="2F11ADB6" w:rsidR="00950FA8" w:rsidRPr="00BA1DF2" w:rsidRDefault="0097432E" w:rsidP="00950FA8">
      <w:pPr>
        <w:pStyle w:val="Prrafodelista"/>
        <w:numPr>
          <w:ilvl w:val="0"/>
          <w:numId w:val="17"/>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Elaborar y publicar informes ejecutivos que reflejen los logros y avances obtenidos en la implementación de la Política Publica de Transparencia y Anticorrupción en el Municipio de Bucaramanga.</w:t>
      </w:r>
    </w:p>
    <w:p w14:paraId="31FE9E74" w14:textId="77777777" w:rsidR="00950FA8" w:rsidRPr="00BA1DF2" w:rsidRDefault="00950FA8" w:rsidP="00950FA8">
      <w:pPr>
        <w:spacing w:after="0" w:line="276" w:lineRule="auto"/>
        <w:jc w:val="both"/>
        <w:rPr>
          <w:rFonts w:ascii="Arial" w:hAnsi="Arial" w:cs="Arial"/>
          <w:color w:val="000000" w:themeColor="text1"/>
          <w:sz w:val="24"/>
          <w:szCs w:val="24"/>
        </w:rPr>
      </w:pPr>
    </w:p>
    <w:p w14:paraId="6B82E9BF" w14:textId="77777777" w:rsidR="00950FA8" w:rsidRPr="00BA1DF2" w:rsidRDefault="00950FA8" w:rsidP="00950FA8">
      <w:pPr>
        <w:spacing w:after="0" w:line="276" w:lineRule="auto"/>
        <w:jc w:val="both"/>
        <w:rPr>
          <w:rFonts w:ascii="Arial" w:hAnsi="Arial" w:cs="Arial"/>
          <w:color w:val="000000" w:themeColor="text1"/>
          <w:sz w:val="24"/>
          <w:szCs w:val="24"/>
        </w:rPr>
      </w:pPr>
    </w:p>
    <w:p w14:paraId="08BF1F40" w14:textId="77777777" w:rsidR="00950FA8" w:rsidRPr="00BA1DF2" w:rsidRDefault="00950FA8" w:rsidP="00950FA8">
      <w:pPr>
        <w:spacing w:after="0" w:line="276" w:lineRule="auto"/>
        <w:jc w:val="both"/>
        <w:rPr>
          <w:rFonts w:ascii="Arial" w:hAnsi="Arial" w:cs="Arial"/>
          <w:color w:val="000000" w:themeColor="text1"/>
          <w:sz w:val="24"/>
          <w:szCs w:val="24"/>
        </w:rPr>
      </w:pPr>
    </w:p>
    <w:p w14:paraId="5B74BBA1" w14:textId="77777777" w:rsidR="00950FA8" w:rsidRPr="00BA1DF2" w:rsidRDefault="00950FA8" w:rsidP="00950FA8">
      <w:pPr>
        <w:spacing w:after="0" w:line="276" w:lineRule="auto"/>
        <w:jc w:val="both"/>
        <w:rPr>
          <w:rFonts w:ascii="Arial" w:hAnsi="Arial" w:cs="Arial"/>
          <w:color w:val="000000" w:themeColor="text1"/>
          <w:sz w:val="24"/>
          <w:szCs w:val="24"/>
        </w:rPr>
      </w:pPr>
    </w:p>
    <w:p w14:paraId="757CB725" w14:textId="77777777" w:rsidR="00950FA8" w:rsidRPr="00BA1DF2" w:rsidRDefault="00950FA8" w:rsidP="00950FA8">
      <w:pPr>
        <w:spacing w:after="0" w:line="276" w:lineRule="auto"/>
        <w:jc w:val="both"/>
        <w:rPr>
          <w:rFonts w:ascii="Arial" w:hAnsi="Arial" w:cs="Arial"/>
          <w:color w:val="000000" w:themeColor="text1"/>
          <w:sz w:val="24"/>
          <w:szCs w:val="24"/>
        </w:rPr>
      </w:pPr>
    </w:p>
    <w:p w14:paraId="113E634B" w14:textId="048D9124" w:rsidR="0097432E" w:rsidRPr="00BA1DF2" w:rsidRDefault="0097432E" w:rsidP="0097432E">
      <w:pPr>
        <w:spacing w:after="0" w:line="276" w:lineRule="auto"/>
        <w:jc w:val="center"/>
        <w:rPr>
          <w:rFonts w:ascii="Arial" w:hAnsi="Arial" w:cs="Arial"/>
          <w:b/>
          <w:bCs/>
          <w:color w:val="000000" w:themeColor="text1"/>
          <w:sz w:val="24"/>
          <w:szCs w:val="24"/>
        </w:rPr>
      </w:pPr>
      <w:r w:rsidRPr="00BA1DF2">
        <w:rPr>
          <w:rFonts w:ascii="Arial" w:hAnsi="Arial" w:cs="Arial"/>
          <w:b/>
          <w:bCs/>
          <w:color w:val="000000" w:themeColor="text1"/>
          <w:sz w:val="24"/>
          <w:szCs w:val="24"/>
        </w:rPr>
        <w:lastRenderedPageBreak/>
        <w:t>Línea Estratégica 1.4. Innovación Pública.</w:t>
      </w:r>
    </w:p>
    <w:p w14:paraId="15BB042C" w14:textId="77777777" w:rsidR="00950FA8" w:rsidRPr="00BA1DF2" w:rsidRDefault="00950FA8" w:rsidP="0097432E">
      <w:pPr>
        <w:spacing w:after="0" w:line="276" w:lineRule="auto"/>
        <w:jc w:val="both"/>
        <w:rPr>
          <w:rFonts w:ascii="Arial" w:hAnsi="Arial" w:cs="Arial"/>
          <w:b/>
          <w:bCs/>
          <w:color w:val="000000" w:themeColor="text1"/>
          <w:sz w:val="24"/>
          <w:szCs w:val="24"/>
        </w:rPr>
      </w:pPr>
    </w:p>
    <w:p w14:paraId="2173FE34" w14:textId="140B6F56" w:rsidR="0097432E" w:rsidRPr="00BA1DF2" w:rsidRDefault="0097432E" w:rsidP="0097432E">
      <w:pPr>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t xml:space="preserve">Objetivo Estratégico 1.4.1. </w:t>
      </w:r>
      <w:r w:rsidRPr="00BA1DF2">
        <w:rPr>
          <w:rFonts w:ascii="Arial" w:hAnsi="Arial" w:cs="Arial"/>
          <w:color w:val="000000" w:themeColor="text1"/>
          <w:sz w:val="24"/>
          <w:szCs w:val="24"/>
        </w:rPr>
        <w:t>Impulsar estrategias colaborativas entre el Municipio de Bucaramanga, la ciudadanía, el sector privado, la academia y demás actores de la ciudad, para la coproducción de proyectos de innovación social.</w:t>
      </w:r>
    </w:p>
    <w:p w14:paraId="79EBCF14" w14:textId="77777777" w:rsidR="0097432E" w:rsidRPr="00BA1DF2" w:rsidRDefault="0097432E" w:rsidP="0097432E">
      <w:pPr>
        <w:spacing w:after="0" w:line="276" w:lineRule="auto"/>
        <w:jc w:val="both"/>
        <w:rPr>
          <w:rFonts w:ascii="Arial" w:hAnsi="Arial" w:cs="Arial"/>
          <w:color w:val="000000" w:themeColor="text1"/>
          <w:sz w:val="24"/>
          <w:szCs w:val="24"/>
        </w:rPr>
      </w:pPr>
    </w:p>
    <w:p w14:paraId="0367FCF1" w14:textId="77777777" w:rsidR="0097432E" w:rsidRPr="00BA1DF2" w:rsidRDefault="0097432E" w:rsidP="0097432E">
      <w:pPr>
        <w:spacing w:after="0" w:line="276" w:lineRule="auto"/>
        <w:jc w:val="both"/>
        <w:rPr>
          <w:rFonts w:ascii="Arial" w:hAnsi="Arial" w:cs="Arial"/>
          <w:b/>
          <w:bCs/>
          <w:color w:val="000000" w:themeColor="text1"/>
          <w:sz w:val="24"/>
          <w:szCs w:val="24"/>
        </w:rPr>
      </w:pPr>
      <w:r w:rsidRPr="00BA1DF2">
        <w:rPr>
          <w:rFonts w:ascii="Arial" w:hAnsi="Arial" w:cs="Arial"/>
          <w:b/>
          <w:bCs/>
          <w:color w:val="000000" w:themeColor="text1"/>
          <w:sz w:val="24"/>
          <w:szCs w:val="24"/>
        </w:rPr>
        <w:t>Acciones de Política Pública:</w:t>
      </w:r>
    </w:p>
    <w:p w14:paraId="39655807" w14:textId="469D4F7D" w:rsidR="0097432E" w:rsidRPr="00BA1DF2" w:rsidRDefault="0097432E" w:rsidP="0097432E">
      <w:pPr>
        <w:pStyle w:val="Prrafodelista"/>
        <w:numPr>
          <w:ilvl w:val="0"/>
          <w:numId w:val="19"/>
        </w:numPr>
        <w:spacing w:after="0" w:line="276" w:lineRule="auto"/>
        <w:jc w:val="both"/>
        <w:rPr>
          <w:rFonts w:ascii="Arial" w:hAnsi="Arial" w:cs="Arial"/>
          <w:b/>
          <w:bCs/>
          <w:color w:val="000000" w:themeColor="text1"/>
          <w:sz w:val="24"/>
          <w:szCs w:val="24"/>
        </w:rPr>
      </w:pPr>
      <w:r w:rsidRPr="00BA1DF2">
        <w:rPr>
          <w:rFonts w:ascii="Arial" w:hAnsi="Arial" w:cs="Arial"/>
          <w:color w:val="000000" w:themeColor="text1"/>
          <w:sz w:val="24"/>
          <w:szCs w:val="24"/>
        </w:rPr>
        <w:t>Diseñar e implementar una estrategia orientada a promover la participación de diversos actores de la ciudad, en la generación de propuestas durante los procesos democráticos de “Presupuestos Participativos".</w:t>
      </w:r>
    </w:p>
    <w:p w14:paraId="14F6C925" w14:textId="77777777" w:rsidR="0097432E" w:rsidRPr="00BA1DF2" w:rsidRDefault="0097432E" w:rsidP="0097432E">
      <w:pPr>
        <w:pStyle w:val="Prrafodelista"/>
        <w:spacing w:after="0" w:line="276" w:lineRule="auto"/>
        <w:ind w:left="360"/>
        <w:jc w:val="both"/>
        <w:rPr>
          <w:rFonts w:ascii="Arial" w:hAnsi="Arial" w:cs="Arial"/>
          <w:b/>
          <w:bCs/>
          <w:color w:val="000000" w:themeColor="text1"/>
          <w:sz w:val="24"/>
          <w:szCs w:val="24"/>
        </w:rPr>
      </w:pPr>
    </w:p>
    <w:p w14:paraId="00816420" w14:textId="448BF65F" w:rsidR="0097432E" w:rsidRPr="00BA1DF2" w:rsidRDefault="0097432E" w:rsidP="0097432E">
      <w:pPr>
        <w:pStyle w:val="Prrafodelista"/>
        <w:numPr>
          <w:ilvl w:val="0"/>
          <w:numId w:val="19"/>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Diseñar y mantener el "Laboratorio de Innovación Pública", como estrategia de colaboración y coproducción de iniciativas orientadas a transformar y promover una mejor relación entre la administración municipal y los ciudadanos, basado en un enfoque de gobernanza y gobierno abierto.</w:t>
      </w:r>
    </w:p>
    <w:p w14:paraId="28E59BCF" w14:textId="77777777" w:rsidR="0097432E" w:rsidRPr="00BA1DF2" w:rsidRDefault="0097432E" w:rsidP="0097432E">
      <w:pPr>
        <w:pStyle w:val="Prrafodelista"/>
        <w:spacing w:after="0" w:line="276" w:lineRule="auto"/>
        <w:ind w:left="360"/>
        <w:jc w:val="both"/>
        <w:rPr>
          <w:rFonts w:ascii="Arial" w:hAnsi="Arial" w:cs="Arial"/>
          <w:color w:val="000000" w:themeColor="text1"/>
          <w:sz w:val="24"/>
          <w:szCs w:val="24"/>
        </w:rPr>
      </w:pPr>
    </w:p>
    <w:p w14:paraId="6649D25B" w14:textId="036253E4" w:rsidR="00221138" w:rsidRPr="00BA1DF2" w:rsidRDefault="0097432E" w:rsidP="00221138">
      <w:pPr>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t xml:space="preserve">Objetivo Estratégico 1.4.2. </w:t>
      </w:r>
      <w:r w:rsidR="00221138" w:rsidRPr="00BA1DF2">
        <w:rPr>
          <w:rFonts w:ascii="Arial" w:hAnsi="Arial" w:cs="Arial"/>
          <w:color w:val="000000" w:themeColor="text1"/>
          <w:sz w:val="24"/>
          <w:szCs w:val="24"/>
        </w:rPr>
        <w:t>Formular e implementar una estrategia de almacenamiento, gestión y seguridad digital de la información, con el fin de promover una gestión pública moderna, eficiente y de calidad.</w:t>
      </w:r>
    </w:p>
    <w:p w14:paraId="0276EAEA" w14:textId="77777777" w:rsidR="00260EBA" w:rsidRPr="00BA1DF2" w:rsidRDefault="00260EBA" w:rsidP="00221138">
      <w:pPr>
        <w:spacing w:after="0" w:line="276" w:lineRule="auto"/>
        <w:jc w:val="both"/>
        <w:rPr>
          <w:rFonts w:ascii="Arial" w:hAnsi="Arial" w:cs="Arial"/>
          <w:color w:val="000000" w:themeColor="text1"/>
          <w:sz w:val="24"/>
          <w:szCs w:val="24"/>
        </w:rPr>
      </w:pPr>
    </w:p>
    <w:p w14:paraId="644F4219" w14:textId="6B6B9184" w:rsidR="00260EBA" w:rsidRPr="00BA1DF2" w:rsidRDefault="00260EBA" w:rsidP="00221138">
      <w:pPr>
        <w:spacing w:after="0" w:line="276" w:lineRule="auto"/>
        <w:jc w:val="both"/>
        <w:rPr>
          <w:rFonts w:ascii="Arial" w:hAnsi="Arial" w:cs="Arial"/>
          <w:b/>
          <w:bCs/>
          <w:color w:val="000000" w:themeColor="text1"/>
          <w:sz w:val="24"/>
          <w:szCs w:val="24"/>
        </w:rPr>
      </w:pPr>
      <w:r w:rsidRPr="00BA1DF2">
        <w:rPr>
          <w:rFonts w:ascii="Arial" w:hAnsi="Arial" w:cs="Arial"/>
          <w:b/>
          <w:bCs/>
          <w:color w:val="000000" w:themeColor="text1"/>
          <w:sz w:val="24"/>
          <w:szCs w:val="24"/>
        </w:rPr>
        <w:t>Acciones de Política Pública:</w:t>
      </w:r>
    </w:p>
    <w:p w14:paraId="1BA47D7C" w14:textId="77777777" w:rsidR="00221138" w:rsidRPr="00BA1DF2" w:rsidRDefault="00221138" w:rsidP="00221138">
      <w:pPr>
        <w:spacing w:after="0" w:line="276" w:lineRule="auto"/>
        <w:jc w:val="both"/>
        <w:rPr>
          <w:rFonts w:ascii="Arial" w:hAnsi="Arial" w:cs="Arial"/>
          <w:color w:val="000000" w:themeColor="text1"/>
          <w:sz w:val="24"/>
          <w:szCs w:val="24"/>
        </w:rPr>
      </w:pPr>
    </w:p>
    <w:p w14:paraId="0596C593" w14:textId="7BFEBED0" w:rsidR="00221138" w:rsidRPr="00BA1DF2" w:rsidRDefault="00221138" w:rsidP="00221138">
      <w:pPr>
        <w:pStyle w:val="Prrafodelista"/>
        <w:numPr>
          <w:ilvl w:val="0"/>
          <w:numId w:val="20"/>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Formular y mantener actualizado el Plan Estratégico de Seguridad para el almacenamiento, gestión y seguridad de la información digital de la Entidad.</w:t>
      </w:r>
    </w:p>
    <w:p w14:paraId="4DA3EDED" w14:textId="77777777" w:rsidR="00221138" w:rsidRPr="00BA1DF2" w:rsidRDefault="00221138" w:rsidP="00221138">
      <w:pPr>
        <w:pStyle w:val="Prrafodelista"/>
        <w:spacing w:after="0" w:line="276" w:lineRule="auto"/>
        <w:ind w:left="360"/>
        <w:jc w:val="both"/>
        <w:rPr>
          <w:rFonts w:ascii="Arial" w:hAnsi="Arial" w:cs="Arial"/>
          <w:color w:val="000000" w:themeColor="text1"/>
          <w:sz w:val="24"/>
          <w:szCs w:val="24"/>
        </w:rPr>
      </w:pPr>
    </w:p>
    <w:p w14:paraId="37400531" w14:textId="248E83C4" w:rsidR="00221138" w:rsidRPr="00BA1DF2" w:rsidRDefault="00221138" w:rsidP="00221138">
      <w:pPr>
        <w:pStyle w:val="Prrafodelista"/>
        <w:numPr>
          <w:ilvl w:val="0"/>
          <w:numId w:val="20"/>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Diseñar e implementar estrategias para incentivar la cultura de uso de herramientas y recursos digitales, la transferencia y retención de la información y la adopción de los protocolos de seguridad de la información, dirigida a los funcionarios de la Entidad.</w:t>
      </w:r>
    </w:p>
    <w:p w14:paraId="50E84A29" w14:textId="77777777" w:rsidR="00221138" w:rsidRPr="00BA1DF2" w:rsidRDefault="00221138" w:rsidP="00221138">
      <w:pPr>
        <w:tabs>
          <w:tab w:val="left" w:pos="284"/>
        </w:tabs>
        <w:spacing w:after="0" w:line="276" w:lineRule="auto"/>
        <w:jc w:val="both"/>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8828"/>
      </w:tblGrid>
      <w:tr w:rsidR="00221138" w:rsidRPr="00BA1DF2" w14:paraId="42261551" w14:textId="77777777" w:rsidTr="00CC482D">
        <w:tc>
          <w:tcPr>
            <w:tcW w:w="8828" w:type="dxa"/>
          </w:tcPr>
          <w:p w14:paraId="255ED535" w14:textId="1779C78F" w:rsidR="00221138" w:rsidRPr="00BA1DF2" w:rsidRDefault="00221138" w:rsidP="00CC482D">
            <w:pPr>
              <w:tabs>
                <w:tab w:val="left" w:pos="284"/>
              </w:tabs>
              <w:spacing w:line="276" w:lineRule="auto"/>
              <w:jc w:val="center"/>
              <w:rPr>
                <w:rFonts w:ascii="Arial" w:hAnsi="Arial" w:cs="Arial"/>
                <w:color w:val="000000" w:themeColor="text1"/>
              </w:rPr>
            </w:pPr>
            <w:r w:rsidRPr="00BA1DF2">
              <w:rPr>
                <w:rFonts w:ascii="Arial" w:hAnsi="Arial" w:cs="Arial"/>
                <w:b/>
                <w:bCs/>
                <w:color w:val="000000" w:themeColor="text1"/>
                <w:sz w:val="24"/>
                <w:szCs w:val="24"/>
              </w:rPr>
              <w:t>EJE ESTRATÉGICO 2. MEDIDAS ANTICORRUPCIÓN</w:t>
            </w:r>
          </w:p>
        </w:tc>
      </w:tr>
    </w:tbl>
    <w:p w14:paraId="4A0C8DB5" w14:textId="77777777" w:rsidR="00221138" w:rsidRPr="00BA1DF2" w:rsidRDefault="00221138" w:rsidP="00221138">
      <w:pPr>
        <w:spacing w:after="0" w:line="276" w:lineRule="auto"/>
        <w:rPr>
          <w:rFonts w:ascii="Arial" w:hAnsi="Arial" w:cs="Arial"/>
          <w:b/>
          <w:bCs/>
          <w:color w:val="000000" w:themeColor="text1"/>
          <w:sz w:val="24"/>
          <w:szCs w:val="24"/>
        </w:rPr>
      </w:pPr>
    </w:p>
    <w:p w14:paraId="5EA524F4" w14:textId="164B32E6" w:rsidR="00221138" w:rsidRPr="00BA1DF2" w:rsidRDefault="00221138" w:rsidP="00221138">
      <w:pPr>
        <w:spacing w:after="0" w:line="276" w:lineRule="auto"/>
        <w:jc w:val="center"/>
        <w:rPr>
          <w:rFonts w:ascii="Arial" w:hAnsi="Arial" w:cs="Arial"/>
          <w:b/>
          <w:bCs/>
          <w:color w:val="000000" w:themeColor="text1"/>
          <w:sz w:val="24"/>
          <w:szCs w:val="24"/>
        </w:rPr>
      </w:pPr>
      <w:r w:rsidRPr="00BA1DF2">
        <w:rPr>
          <w:rFonts w:ascii="Arial" w:hAnsi="Arial" w:cs="Arial"/>
          <w:b/>
          <w:bCs/>
          <w:color w:val="000000" w:themeColor="text1"/>
          <w:sz w:val="24"/>
          <w:szCs w:val="24"/>
        </w:rPr>
        <w:t>Línea Estratégica 2.1. Mejora para la identificación de factores de riesgo en los perfiles de los cargos.</w:t>
      </w:r>
    </w:p>
    <w:p w14:paraId="00879A6F" w14:textId="77777777" w:rsidR="00221138" w:rsidRPr="00BA1DF2" w:rsidRDefault="00221138" w:rsidP="00221138">
      <w:pPr>
        <w:spacing w:after="0" w:line="276" w:lineRule="auto"/>
        <w:rPr>
          <w:rFonts w:ascii="Arial" w:hAnsi="Arial" w:cs="Arial"/>
          <w:b/>
          <w:bCs/>
          <w:color w:val="000000" w:themeColor="text1"/>
          <w:sz w:val="24"/>
          <w:szCs w:val="24"/>
        </w:rPr>
      </w:pPr>
    </w:p>
    <w:p w14:paraId="6D3C361D" w14:textId="246AD78C" w:rsidR="00221138" w:rsidRPr="00BA1DF2" w:rsidRDefault="00221138" w:rsidP="00221138">
      <w:pPr>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t xml:space="preserve">Objetivo Estratégico 2.1.1. </w:t>
      </w:r>
      <w:r w:rsidRPr="00BA1DF2">
        <w:rPr>
          <w:rFonts w:ascii="Arial" w:hAnsi="Arial" w:cs="Arial"/>
          <w:color w:val="000000" w:themeColor="text1"/>
          <w:sz w:val="24"/>
          <w:szCs w:val="24"/>
        </w:rPr>
        <w:t>Diseñar e implementar mecanismos de mejora para la contratación del talento humano vinculado mediante la modalidad de prestación de servicios en la Alcaldía de Bucaramanga.</w:t>
      </w:r>
    </w:p>
    <w:p w14:paraId="39F4F3AB" w14:textId="77777777" w:rsidR="00221138" w:rsidRPr="00BA1DF2" w:rsidRDefault="00221138" w:rsidP="00221138">
      <w:pPr>
        <w:spacing w:after="0" w:line="276" w:lineRule="auto"/>
        <w:jc w:val="both"/>
        <w:rPr>
          <w:rFonts w:ascii="Arial" w:hAnsi="Arial" w:cs="Arial"/>
          <w:color w:val="000000" w:themeColor="text1"/>
          <w:sz w:val="24"/>
          <w:szCs w:val="24"/>
        </w:rPr>
      </w:pPr>
    </w:p>
    <w:p w14:paraId="1BF41B70" w14:textId="5006103F" w:rsidR="00221138" w:rsidRPr="00BA1DF2" w:rsidRDefault="00221138" w:rsidP="00221138">
      <w:pPr>
        <w:spacing w:after="0" w:line="276" w:lineRule="auto"/>
        <w:jc w:val="both"/>
        <w:rPr>
          <w:rFonts w:ascii="Arial" w:hAnsi="Arial" w:cs="Arial"/>
          <w:b/>
          <w:bCs/>
          <w:color w:val="000000" w:themeColor="text1"/>
          <w:sz w:val="24"/>
          <w:szCs w:val="24"/>
        </w:rPr>
      </w:pPr>
      <w:r w:rsidRPr="00BA1DF2">
        <w:rPr>
          <w:rFonts w:ascii="Arial" w:hAnsi="Arial" w:cs="Arial"/>
          <w:b/>
          <w:bCs/>
          <w:color w:val="000000" w:themeColor="text1"/>
          <w:sz w:val="24"/>
          <w:szCs w:val="24"/>
        </w:rPr>
        <w:t>Acciones de Política Pública:</w:t>
      </w:r>
    </w:p>
    <w:p w14:paraId="7E6BB346" w14:textId="77777777" w:rsidR="00221138" w:rsidRPr="00BA1DF2" w:rsidRDefault="00221138" w:rsidP="00221138">
      <w:pPr>
        <w:spacing w:after="0" w:line="276" w:lineRule="auto"/>
        <w:jc w:val="both"/>
        <w:rPr>
          <w:rFonts w:ascii="Arial" w:hAnsi="Arial" w:cs="Arial"/>
          <w:b/>
          <w:bCs/>
          <w:color w:val="000000" w:themeColor="text1"/>
          <w:sz w:val="24"/>
          <w:szCs w:val="24"/>
        </w:rPr>
      </w:pPr>
    </w:p>
    <w:p w14:paraId="5A291E7F" w14:textId="506BBB87" w:rsidR="00221138" w:rsidRPr="00BA1DF2" w:rsidRDefault="00221138" w:rsidP="00221138">
      <w:pPr>
        <w:pStyle w:val="Prrafodelista"/>
        <w:numPr>
          <w:ilvl w:val="0"/>
          <w:numId w:val="21"/>
        </w:numPr>
        <w:spacing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Caracterizar los contratos de prestación de servicios vinculados a la entidad, teniendo en cuenta la necesidad, la pertinencia, el objeto y las obligaciones contractuales, de acuerdo con los procesos y áreas específicas de la Alcaldía de Bucaramanga.</w:t>
      </w:r>
    </w:p>
    <w:p w14:paraId="251FCCDE" w14:textId="77777777" w:rsidR="00766CBA" w:rsidRPr="00BA1DF2" w:rsidRDefault="00766CBA" w:rsidP="00766CBA">
      <w:pPr>
        <w:pStyle w:val="Prrafodelista"/>
        <w:spacing w:line="276" w:lineRule="auto"/>
        <w:ind w:left="360"/>
        <w:jc w:val="both"/>
        <w:rPr>
          <w:rFonts w:ascii="Arial" w:hAnsi="Arial" w:cs="Arial"/>
          <w:color w:val="000000" w:themeColor="text1"/>
          <w:sz w:val="24"/>
          <w:szCs w:val="24"/>
        </w:rPr>
      </w:pPr>
    </w:p>
    <w:p w14:paraId="0EBC4729" w14:textId="54F8CFF3" w:rsidR="00766CBA" w:rsidRPr="00BA1DF2" w:rsidRDefault="00766CBA" w:rsidP="00221138">
      <w:pPr>
        <w:pStyle w:val="Prrafodelista"/>
        <w:numPr>
          <w:ilvl w:val="0"/>
          <w:numId w:val="21"/>
        </w:numPr>
        <w:spacing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lastRenderedPageBreak/>
        <w:t>Diseñar e implementar lineamientos que permitan la determinación de los honorarios de los contratos de prestación de servicios de acuerdo con objetivos idoneidad y experiencia.</w:t>
      </w:r>
    </w:p>
    <w:p w14:paraId="4DDFA6B7" w14:textId="77777777" w:rsidR="00766CBA" w:rsidRPr="00BA1DF2" w:rsidRDefault="00766CBA" w:rsidP="00766CBA">
      <w:pPr>
        <w:pStyle w:val="Prrafodelista"/>
        <w:spacing w:line="276" w:lineRule="auto"/>
        <w:ind w:left="360"/>
        <w:jc w:val="both"/>
        <w:rPr>
          <w:rFonts w:ascii="Arial" w:hAnsi="Arial" w:cs="Arial"/>
          <w:color w:val="000000" w:themeColor="text1"/>
          <w:sz w:val="24"/>
          <w:szCs w:val="24"/>
        </w:rPr>
      </w:pPr>
    </w:p>
    <w:p w14:paraId="2183DD29" w14:textId="2E73E412" w:rsidR="00766CBA" w:rsidRPr="00BA1DF2" w:rsidRDefault="00766CBA" w:rsidP="00221138">
      <w:pPr>
        <w:pStyle w:val="Prrafodelista"/>
        <w:numPr>
          <w:ilvl w:val="0"/>
          <w:numId w:val="21"/>
        </w:numPr>
        <w:spacing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 xml:space="preserve">Desarrollar y actualizar el </w:t>
      </w:r>
      <w:r w:rsidR="00260EBA" w:rsidRPr="00BA1DF2">
        <w:rPr>
          <w:rFonts w:ascii="Arial" w:hAnsi="Arial" w:cs="Arial"/>
          <w:color w:val="000000" w:themeColor="text1"/>
          <w:sz w:val="24"/>
          <w:szCs w:val="24"/>
        </w:rPr>
        <w:t>B</w:t>
      </w:r>
      <w:r w:rsidRPr="00BA1DF2">
        <w:rPr>
          <w:rFonts w:ascii="Arial" w:hAnsi="Arial" w:cs="Arial"/>
          <w:color w:val="000000" w:themeColor="text1"/>
          <w:sz w:val="24"/>
          <w:szCs w:val="24"/>
        </w:rPr>
        <w:t xml:space="preserve">anco </w:t>
      </w:r>
      <w:r w:rsidR="00260EBA" w:rsidRPr="00BA1DF2">
        <w:rPr>
          <w:rFonts w:ascii="Arial" w:hAnsi="Arial" w:cs="Arial"/>
          <w:color w:val="000000" w:themeColor="text1"/>
          <w:sz w:val="24"/>
          <w:szCs w:val="24"/>
        </w:rPr>
        <w:t>D</w:t>
      </w:r>
      <w:r w:rsidRPr="00BA1DF2">
        <w:rPr>
          <w:rFonts w:ascii="Arial" w:hAnsi="Arial" w:cs="Arial"/>
          <w:color w:val="000000" w:themeColor="text1"/>
          <w:sz w:val="24"/>
          <w:szCs w:val="24"/>
        </w:rPr>
        <w:t xml:space="preserve">igital de </w:t>
      </w:r>
      <w:r w:rsidR="00260EBA" w:rsidRPr="00BA1DF2">
        <w:rPr>
          <w:rFonts w:ascii="Arial" w:hAnsi="Arial" w:cs="Arial"/>
          <w:color w:val="000000" w:themeColor="text1"/>
          <w:sz w:val="24"/>
          <w:szCs w:val="24"/>
        </w:rPr>
        <w:t>H</w:t>
      </w:r>
      <w:r w:rsidRPr="00BA1DF2">
        <w:rPr>
          <w:rFonts w:ascii="Arial" w:hAnsi="Arial" w:cs="Arial"/>
          <w:color w:val="000000" w:themeColor="text1"/>
          <w:sz w:val="24"/>
          <w:szCs w:val="24"/>
        </w:rPr>
        <w:t xml:space="preserve">ojas de </w:t>
      </w:r>
      <w:r w:rsidR="00260EBA" w:rsidRPr="00BA1DF2">
        <w:rPr>
          <w:rFonts w:ascii="Arial" w:hAnsi="Arial" w:cs="Arial"/>
          <w:color w:val="000000" w:themeColor="text1"/>
          <w:sz w:val="24"/>
          <w:szCs w:val="24"/>
        </w:rPr>
        <w:t>V</w:t>
      </w:r>
      <w:r w:rsidRPr="00BA1DF2">
        <w:rPr>
          <w:rFonts w:ascii="Arial" w:hAnsi="Arial" w:cs="Arial"/>
          <w:color w:val="000000" w:themeColor="text1"/>
          <w:sz w:val="24"/>
          <w:szCs w:val="24"/>
        </w:rPr>
        <w:t xml:space="preserve">ida como mecanismo de consulta para las necesidades de contratación de </w:t>
      </w:r>
      <w:r w:rsidR="00260EBA" w:rsidRPr="00BA1DF2">
        <w:rPr>
          <w:rFonts w:ascii="Arial" w:hAnsi="Arial" w:cs="Arial"/>
          <w:color w:val="000000" w:themeColor="text1"/>
          <w:sz w:val="24"/>
          <w:szCs w:val="24"/>
        </w:rPr>
        <w:t xml:space="preserve">las </w:t>
      </w:r>
      <w:r w:rsidRPr="00BA1DF2">
        <w:rPr>
          <w:rFonts w:ascii="Arial" w:hAnsi="Arial" w:cs="Arial"/>
          <w:color w:val="000000" w:themeColor="text1"/>
          <w:sz w:val="24"/>
          <w:szCs w:val="24"/>
        </w:rPr>
        <w:t>secretarias y oficinas de la Alcaldía de Bucaramanga.</w:t>
      </w:r>
    </w:p>
    <w:p w14:paraId="578CADEB" w14:textId="77777777" w:rsidR="00766CBA" w:rsidRPr="00BA1DF2" w:rsidRDefault="00766CBA" w:rsidP="00766CBA">
      <w:pPr>
        <w:pStyle w:val="Prrafodelista"/>
        <w:spacing w:line="276" w:lineRule="auto"/>
        <w:ind w:left="360"/>
        <w:jc w:val="both"/>
        <w:rPr>
          <w:rFonts w:ascii="Arial" w:hAnsi="Arial" w:cs="Arial"/>
          <w:color w:val="000000" w:themeColor="text1"/>
          <w:sz w:val="24"/>
          <w:szCs w:val="24"/>
        </w:rPr>
      </w:pPr>
    </w:p>
    <w:p w14:paraId="2E400657" w14:textId="59BB9AC6" w:rsidR="00E35D50" w:rsidRPr="00BA1DF2" w:rsidRDefault="00766CBA" w:rsidP="00E35D50">
      <w:pPr>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t xml:space="preserve">Objetivo Estratégico 2.1.2. </w:t>
      </w:r>
      <w:r w:rsidRPr="00BA1DF2">
        <w:rPr>
          <w:rFonts w:ascii="Arial" w:hAnsi="Arial" w:cs="Arial"/>
          <w:color w:val="000000" w:themeColor="text1"/>
          <w:sz w:val="24"/>
          <w:szCs w:val="24"/>
        </w:rPr>
        <w:t>Fortalecer los procesos de gestión de la calidad e integridad de los servidores públicos con el fin de promover una administración pública transparente y eficiente.</w:t>
      </w:r>
    </w:p>
    <w:p w14:paraId="40EE96BA" w14:textId="77777777" w:rsidR="00260EBA" w:rsidRPr="00BA1DF2" w:rsidRDefault="00260EBA" w:rsidP="00E35D50">
      <w:pPr>
        <w:spacing w:after="0" w:line="276" w:lineRule="auto"/>
        <w:jc w:val="both"/>
        <w:rPr>
          <w:rFonts w:ascii="Arial" w:hAnsi="Arial" w:cs="Arial"/>
          <w:color w:val="000000" w:themeColor="text1"/>
          <w:sz w:val="24"/>
          <w:szCs w:val="24"/>
        </w:rPr>
      </w:pPr>
    </w:p>
    <w:p w14:paraId="10B70E91" w14:textId="4B03F1D0" w:rsidR="00260EBA" w:rsidRPr="00BA1DF2" w:rsidRDefault="00260EBA" w:rsidP="00E35D50">
      <w:pPr>
        <w:spacing w:after="0" w:line="276" w:lineRule="auto"/>
        <w:jc w:val="both"/>
        <w:rPr>
          <w:rFonts w:ascii="Arial" w:hAnsi="Arial" w:cs="Arial"/>
          <w:b/>
          <w:bCs/>
          <w:color w:val="000000" w:themeColor="text1"/>
          <w:sz w:val="24"/>
          <w:szCs w:val="24"/>
        </w:rPr>
      </w:pPr>
      <w:r w:rsidRPr="00BA1DF2">
        <w:rPr>
          <w:rFonts w:ascii="Arial" w:hAnsi="Arial" w:cs="Arial"/>
          <w:b/>
          <w:bCs/>
          <w:color w:val="000000" w:themeColor="text1"/>
          <w:sz w:val="24"/>
          <w:szCs w:val="24"/>
        </w:rPr>
        <w:t>Acciones de Política Pública:</w:t>
      </w:r>
    </w:p>
    <w:p w14:paraId="25330869" w14:textId="77777777" w:rsidR="00E35D50" w:rsidRPr="00BA1DF2" w:rsidRDefault="00E35D50" w:rsidP="00E35D50">
      <w:pPr>
        <w:spacing w:after="0" w:line="276" w:lineRule="auto"/>
        <w:jc w:val="both"/>
        <w:rPr>
          <w:rFonts w:ascii="Arial" w:hAnsi="Arial" w:cs="Arial"/>
          <w:color w:val="000000" w:themeColor="text1"/>
          <w:sz w:val="24"/>
          <w:szCs w:val="24"/>
        </w:rPr>
      </w:pPr>
    </w:p>
    <w:p w14:paraId="43B22614" w14:textId="79F8363D" w:rsidR="00766CBA" w:rsidRPr="00BA1DF2" w:rsidRDefault="00766CBA" w:rsidP="00E35D50">
      <w:pPr>
        <w:pStyle w:val="Prrafodelista"/>
        <w:numPr>
          <w:ilvl w:val="0"/>
          <w:numId w:val="22"/>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Diseñar e implementar un Plan de Acción para el mejoramiento de la calidad y la satisfacción del empleo de los servidores públicos de la Alcaldía de Bucaramanga.</w:t>
      </w:r>
    </w:p>
    <w:p w14:paraId="255FB31C" w14:textId="77777777" w:rsidR="00766CBA" w:rsidRPr="00BA1DF2" w:rsidRDefault="00766CBA" w:rsidP="00766CBA">
      <w:pPr>
        <w:pStyle w:val="Prrafodelista"/>
        <w:spacing w:line="276" w:lineRule="auto"/>
        <w:ind w:left="360"/>
        <w:jc w:val="both"/>
        <w:rPr>
          <w:rFonts w:ascii="Arial" w:hAnsi="Arial" w:cs="Arial"/>
          <w:color w:val="000000" w:themeColor="text1"/>
          <w:sz w:val="24"/>
          <w:szCs w:val="24"/>
        </w:rPr>
      </w:pPr>
    </w:p>
    <w:p w14:paraId="7A67F01B" w14:textId="37E45B1D" w:rsidR="00766CBA" w:rsidRPr="00BA1DF2" w:rsidRDefault="00766CBA" w:rsidP="00766CBA">
      <w:pPr>
        <w:pStyle w:val="Prrafodelista"/>
        <w:numPr>
          <w:ilvl w:val="0"/>
          <w:numId w:val="22"/>
        </w:numPr>
        <w:spacing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Establecer alianzas estratégicas con la Policía Metropolitana de Bucaramanga y la Dirección de Tránsito de Bucaramanga, para el fortalecimiento de la integridad y prevención de la corrupción.</w:t>
      </w:r>
    </w:p>
    <w:p w14:paraId="0B992A66" w14:textId="77777777" w:rsidR="00E35D50" w:rsidRPr="00BA1DF2" w:rsidRDefault="00E35D50" w:rsidP="00E35D50">
      <w:pPr>
        <w:pStyle w:val="Prrafodelista"/>
        <w:spacing w:line="276" w:lineRule="auto"/>
        <w:ind w:left="360"/>
        <w:jc w:val="both"/>
        <w:rPr>
          <w:rFonts w:ascii="Arial" w:hAnsi="Arial" w:cs="Arial"/>
          <w:color w:val="000000" w:themeColor="text1"/>
          <w:sz w:val="24"/>
          <w:szCs w:val="24"/>
        </w:rPr>
      </w:pPr>
    </w:p>
    <w:p w14:paraId="4D7604E2" w14:textId="1FF504B8" w:rsidR="00E35D50" w:rsidRPr="00BA1DF2" w:rsidRDefault="00E35D50" w:rsidP="00766CBA">
      <w:pPr>
        <w:pStyle w:val="Prrafodelista"/>
        <w:numPr>
          <w:ilvl w:val="0"/>
          <w:numId w:val="22"/>
        </w:numPr>
        <w:spacing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Realizar campañas pedagógicas a los servidores públicos, contratista y ciudadanía de la Alcaldía de Bucaramanga, sobre la corresponsabilidad en la denuncia de casos de corrupción, el uso de los canales institucionales dispuestos para tal fin, el manejo de presiones internas y externas y demás riesgos de corrupción.</w:t>
      </w:r>
    </w:p>
    <w:p w14:paraId="365C5E5B" w14:textId="77777777" w:rsidR="00E35D50" w:rsidRPr="00BA1DF2" w:rsidRDefault="00E35D50" w:rsidP="00E35D50">
      <w:pPr>
        <w:pStyle w:val="Prrafodelista"/>
        <w:spacing w:line="276" w:lineRule="auto"/>
        <w:ind w:left="360"/>
        <w:jc w:val="both"/>
        <w:rPr>
          <w:rFonts w:ascii="Arial" w:hAnsi="Arial" w:cs="Arial"/>
          <w:color w:val="000000" w:themeColor="text1"/>
          <w:sz w:val="24"/>
          <w:szCs w:val="24"/>
        </w:rPr>
      </w:pPr>
    </w:p>
    <w:p w14:paraId="6E388201" w14:textId="7ECC0D50" w:rsidR="00E35D50" w:rsidRPr="00BA1DF2" w:rsidRDefault="00E35D50" w:rsidP="00766CBA">
      <w:pPr>
        <w:pStyle w:val="Prrafodelista"/>
        <w:numPr>
          <w:ilvl w:val="0"/>
          <w:numId w:val="22"/>
        </w:numPr>
        <w:spacing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Publicar anualmente en la página web del municipio la Declaración actualizada de Bienes y Rentas de los servidores públicos y contratista de la Alcaldía de Bucaramanga.</w:t>
      </w:r>
    </w:p>
    <w:p w14:paraId="2C188749" w14:textId="77777777" w:rsidR="00E35D50" w:rsidRPr="00BA1DF2" w:rsidRDefault="00E35D50" w:rsidP="00E35D50">
      <w:pPr>
        <w:pStyle w:val="Prrafodelista"/>
        <w:spacing w:line="276" w:lineRule="auto"/>
        <w:ind w:left="360"/>
        <w:jc w:val="both"/>
        <w:rPr>
          <w:rFonts w:ascii="Arial" w:hAnsi="Arial" w:cs="Arial"/>
          <w:color w:val="000000" w:themeColor="text1"/>
          <w:sz w:val="24"/>
          <w:szCs w:val="24"/>
        </w:rPr>
      </w:pPr>
    </w:p>
    <w:p w14:paraId="17E46556" w14:textId="2E44C5C8" w:rsidR="00260EBA" w:rsidRPr="00BA1DF2" w:rsidRDefault="00E35D50" w:rsidP="00260EBA">
      <w:pPr>
        <w:pStyle w:val="Prrafodelista"/>
        <w:numPr>
          <w:ilvl w:val="0"/>
          <w:numId w:val="22"/>
        </w:numPr>
        <w:spacing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Incluir en el Plan institucional de capacitación temáticas dirigidas al fortalecimiento de la integridad</w:t>
      </w:r>
      <w:r w:rsidR="00260EBA" w:rsidRPr="00BA1DF2">
        <w:rPr>
          <w:rFonts w:ascii="Arial" w:hAnsi="Arial" w:cs="Arial"/>
          <w:color w:val="000000" w:themeColor="text1"/>
          <w:sz w:val="24"/>
          <w:szCs w:val="24"/>
        </w:rPr>
        <w:t xml:space="preserve"> y</w:t>
      </w:r>
      <w:r w:rsidRPr="00BA1DF2">
        <w:rPr>
          <w:rFonts w:ascii="Arial" w:hAnsi="Arial" w:cs="Arial"/>
          <w:color w:val="000000" w:themeColor="text1"/>
          <w:sz w:val="24"/>
          <w:szCs w:val="24"/>
        </w:rPr>
        <w:t xml:space="preserve"> la prevención de la corrupción, </w:t>
      </w:r>
      <w:r w:rsidR="00260EBA" w:rsidRPr="00BA1DF2">
        <w:rPr>
          <w:rFonts w:ascii="Arial" w:hAnsi="Arial" w:cs="Arial"/>
          <w:color w:val="000000" w:themeColor="text1"/>
          <w:sz w:val="24"/>
          <w:szCs w:val="24"/>
        </w:rPr>
        <w:t>dirigida a</w:t>
      </w:r>
      <w:r w:rsidRPr="00BA1DF2">
        <w:rPr>
          <w:rFonts w:ascii="Arial" w:hAnsi="Arial" w:cs="Arial"/>
          <w:color w:val="000000" w:themeColor="text1"/>
          <w:sz w:val="24"/>
          <w:szCs w:val="24"/>
        </w:rPr>
        <w:t xml:space="preserve"> los funcionarios de la administración municipal.</w:t>
      </w:r>
    </w:p>
    <w:p w14:paraId="65925B9D" w14:textId="77777777" w:rsidR="00260EBA" w:rsidRPr="00BA1DF2" w:rsidRDefault="00260EBA" w:rsidP="00260EBA">
      <w:pPr>
        <w:pStyle w:val="Prrafodelista"/>
        <w:spacing w:after="0" w:line="276" w:lineRule="auto"/>
        <w:ind w:left="360"/>
        <w:jc w:val="both"/>
        <w:rPr>
          <w:rFonts w:ascii="Arial" w:hAnsi="Arial" w:cs="Arial"/>
          <w:color w:val="000000" w:themeColor="text1"/>
          <w:sz w:val="24"/>
          <w:szCs w:val="24"/>
        </w:rPr>
      </w:pPr>
    </w:p>
    <w:p w14:paraId="4B8A3207" w14:textId="534FB5B3" w:rsidR="00260EBA" w:rsidRPr="00BA1DF2" w:rsidRDefault="00260EBA" w:rsidP="00260EBA">
      <w:pPr>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t xml:space="preserve">Objetivo Estratégico 2.1.3. </w:t>
      </w:r>
      <w:r w:rsidRPr="00BA1DF2">
        <w:rPr>
          <w:rFonts w:ascii="Arial" w:hAnsi="Arial" w:cs="Arial"/>
          <w:color w:val="000000" w:themeColor="text1"/>
          <w:sz w:val="24"/>
          <w:szCs w:val="24"/>
        </w:rPr>
        <w:t>Promover alianzas estratégicas o convenidos a efecto de realizar actividades de formación y cualificación en temas de integridad del talento humano.</w:t>
      </w:r>
    </w:p>
    <w:p w14:paraId="20DA6B39" w14:textId="77777777" w:rsidR="00260EBA" w:rsidRPr="00BA1DF2" w:rsidRDefault="00260EBA" w:rsidP="00260EBA">
      <w:pPr>
        <w:spacing w:after="0" w:line="276" w:lineRule="auto"/>
        <w:jc w:val="both"/>
        <w:rPr>
          <w:rFonts w:ascii="Arial" w:hAnsi="Arial" w:cs="Arial"/>
          <w:color w:val="000000" w:themeColor="text1"/>
          <w:sz w:val="24"/>
          <w:szCs w:val="24"/>
        </w:rPr>
      </w:pPr>
    </w:p>
    <w:p w14:paraId="7B0C1F47" w14:textId="232F2FBC" w:rsidR="00260EBA" w:rsidRPr="00BA1DF2" w:rsidRDefault="00260EBA" w:rsidP="00260EBA">
      <w:pPr>
        <w:spacing w:after="0" w:line="276" w:lineRule="auto"/>
        <w:jc w:val="both"/>
        <w:rPr>
          <w:rFonts w:ascii="Arial" w:hAnsi="Arial" w:cs="Arial"/>
          <w:b/>
          <w:bCs/>
          <w:color w:val="000000" w:themeColor="text1"/>
          <w:sz w:val="24"/>
          <w:szCs w:val="24"/>
        </w:rPr>
      </w:pPr>
      <w:r w:rsidRPr="00BA1DF2">
        <w:rPr>
          <w:rFonts w:ascii="Arial" w:hAnsi="Arial" w:cs="Arial"/>
          <w:b/>
          <w:bCs/>
          <w:color w:val="000000" w:themeColor="text1"/>
          <w:sz w:val="24"/>
          <w:szCs w:val="24"/>
        </w:rPr>
        <w:t>Acciones de Política Pública:</w:t>
      </w:r>
    </w:p>
    <w:p w14:paraId="60F036A3" w14:textId="77777777" w:rsidR="00260EBA" w:rsidRPr="00BA1DF2" w:rsidRDefault="00260EBA" w:rsidP="00260EBA">
      <w:pPr>
        <w:spacing w:after="0" w:line="276" w:lineRule="auto"/>
        <w:jc w:val="both"/>
        <w:rPr>
          <w:rFonts w:ascii="Arial" w:hAnsi="Arial" w:cs="Arial"/>
          <w:color w:val="000000" w:themeColor="text1"/>
          <w:sz w:val="24"/>
          <w:szCs w:val="24"/>
        </w:rPr>
      </w:pPr>
    </w:p>
    <w:p w14:paraId="403A0923" w14:textId="0B4169E6" w:rsidR="00260EBA" w:rsidRPr="00BA1DF2" w:rsidRDefault="00260EBA" w:rsidP="00260EBA">
      <w:pPr>
        <w:pStyle w:val="Prrafodelista"/>
        <w:numPr>
          <w:ilvl w:val="0"/>
          <w:numId w:val="23"/>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 xml:space="preserve">Diseñar y mantener actualizadas estrategias dentro de la estructura organizacional interna que fortalezca, implemente, dirija las acciones de transparencia, propenda por la implementación de un enfoque de gobierno </w:t>
      </w:r>
      <w:r w:rsidRPr="00BA1DF2">
        <w:rPr>
          <w:rFonts w:ascii="Arial" w:hAnsi="Arial" w:cs="Arial"/>
          <w:color w:val="000000" w:themeColor="text1"/>
          <w:sz w:val="24"/>
          <w:szCs w:val="24"/>
        </w:rPr>
        <w:lastRenderedPageBreak/>
        <w:t>abierto y lidere la implementación la Política Pública de Transparencia del municipio.</w:t>
      </w:r>
    </w:p>
    <w:p w14:paraId="6C7DE824" w14:textId="77777777" w:rsidR="00260EBA" w:rsidRPr="00BA1DF2" w:rsidRDefault="00260EBA" w:rsidP="00260EBA">
      <w:pPr>
        <w:pStyle w:val="Prrafodelista"/>
        <w:spacing w:after="0" w:line="276" w:lineRule="auto"/>
        <w:ind w:left="360"/>
        <w:jc w:val="both"/>
        <w:rPr>
          <w:rFonts w:ascii="Arial" w:hAnsi="Arial" w:cs="Arial"/>
          <w:color w:val="000000" w:themeColor="text1"/>
          <w:sz w:val="24"/>
          <w:szCs w:val="24"/>
        </w:rPr>
      </w:pPr>
    </w:p>
    <w:p w14:paraId="7B06B63D" w14:textId="4DA7B414" w:rsidR="00260EBA" w:rsidRPr="00BA1DF2" w:rsidRDefault="00260EBA" w:rsidP="00260EBA">
      <w:pPr>
        <w:pStyle w:val="Prrafodelista"/>
        <w:numPr>
          <w:ilvl w:val="0"/>
          <w:numId w:val="23"/>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Diseñar y mantener actualizadas estrategias dentro de la estructura organizacional interna que fortalezca, integridad, prevención de la corrupción y disminución del alto número de sanciones disciplinarias a docentes.</w:t>
      </w:r>
    </w:p>
    <w:p w14:paraId="5EC9FB49" w14:textId="77777777" w:rsidR="00260EBA" w:rsidRPr="00BA1DF2" w:rsidRDefault="00260EBA" w:rsidP="00260EBA">
      <w:pPr>
        <w:pStyle w:val="Prrafodelista"/>
        <w:spacing w:after="0" w:line="276" w:lineRule="auto"/>
        <w:ind w:left="360"/>
        <w:jc w:val="both"/>
        <w:rPr>
          <w:rFonts w:ascii="Arial" w:hAnsi="Arial" w:cs="Arial"/>
          <w:color w:val="000000" w:themeColor="text1"/>
          <w:sz w:val="24"/>
          <w:szCs w:val="24"/>
        </w:rPr>
      </w:pPr>
    </w:p>
    <w:p w14:paraId="2BCB3300" w14:textId="4CD49B1D" w:rsidR="00260EBA" w:rsidRPr="00BA1DF2" w:rsidRDefault="00260EBA" w:rsidP="00260EBA">
      <w:pPr>
        <w:spacing w:after="0" w:line="276" w:lineRule="auto"/>
        <w:jc w:val="center"/>
        <w:rPr>
          <w:rFonts w:ascii="Arial" w:hAnsi="Arial" w:cs="Arial"/>
          <w:b/>
          <w:bCs/>
          <w:color w:val="000000" w:themeColor="text1"/>
          <w:sz w:val="24"/>
          <w:szCs w:val="24"/>
        </w:rPr>
      </w:pPr>
      <w:r w:rsidRPr="00BA1DF2">
        <w:rPr>
          <w:rFonts w:ascii="Arial" w:hAnsi="Arial" w:cs="Arial"/>
          <w:b/>
          <w:bCs/>
          <w:color w:val="000000" w:themeColor="text1"/>
          <w:sz w:val="24"/>
          <w:szCs w:val="24"/>
        </w:rPr>
        <w:t>Línea Estratégica 2.2. Transparencia y Prevención de la Corrupción.</w:t>
      </w:r>
    </w:p>
    <w:p w14:paraId="6D53C3D6" w14:textId="77777777" w:rsidR="00260EBA" w:rsidRPr="00BA1DF2" w:rsidRDefault="00260EBA" w:rsidP="00260EBA">
      <w:pPr>
        <w:spacing w:after="0" w:line="276" w:lineRule="auto"/>
        <w:jc w:val="center"/>
        <w:rPr>
          <w:rFonts w:ascii="Arial" w:hAnsi="Arial" w:cs="Arial"/>
          <w:b/>
          <w:bCs/>
          <w:color w:val="000000" w:themeColor="text1"/>
          <w:sz w:val="24"/>
          <w:szCs w:val="24"/>
        </w:rPr>
      </w:pPr>
    </w:p>
    <w:p w14:paraId="1BDB0C6C" w14:textId="1F453B4E" w:rsidR="00260EBA" w:rsidRPr="00BA1DF2" w:rsidRDefault="00260EBA" w:rsidP="00260EBA">
      <w:pPr>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t xml:space="preserve">Objetivo Estratégico 2.2.1. </w:t>
      </w:r>
      <w:r w:rsidRPr="00BA1DF2">
        <w:rPr>
          <w:rFonts w:ascii="Arial" w:hAnsi="Arial" w:cs="Arial"/>
          <w:color w:val="000000" w:themeColor="text1"/>
          <w:sz w:val="24"/>
          <w:szCs w:val="24"/>
        </w:rPr>
        <w:t>Promover un enfoque integral de la gestión de riesgos de corrupción a nivel institucional, mediante la adecuada coordinación de los mecanismos de prevención, denuncia, investigación y sanción.</w:t>
      </w:r>
    </w:p>
    <w:p w14:paraId="3D78593C" w14:textId="77777777" w:rsidR="00260EBA" w:rsidRPr="00BA1DF2" w:rsidRDefault="00260EBA" w:rsidP="00260EBA">
      <w:pPr>
        <w:spacing w:after="0" w:line="276" w:lineRule="auto"/>
        <w:jc w:val="both"/>
        <w:rPr>
          <w:rFonts w:ascii="Arial" w:hAnsi="Arial" w:cs="Arial"/>
          <w:color w:val="000000" w:themeColor="text1"/>
          <w:sz w:val="24"/>
          <w:szCs w:val="24"/>
        </w:rPr>
      </w:pPr>
    </w:p>
    <w:p w14:paraId="4FEEEBDB" w14:textId="2F757C79" w:rsidR="00260EBA" w:rsidRPr="00BA1DF2" w:rsidRDefault="00260EBA" w:rsidP="00260EBA">
      <w:pPr>
        <w:spacing w:after="0" w:line="276" w:lineRule="auto"/>
        <w:jc w:val="both"/>
        <w:rPr>
          <w:rFonts w:ascii="Arial" w:hAnsi="Arial" w:cs="Arial"/>
          <w:b/>
          <w:bCs/>
          <w:color w:val="000000" w:themeColor="text1"/>
          <w:sz w:val="24"/>
          <w:szCs w:val="24"/>
        </w:rPr>
      </w:pPr>
      <w:r w:rsidRPr="00BA1DF2">
        <w:rPr>
          <w:rFonts w:ascii="Arial" w:hAnsi="Arial" w:cs="Arial"/>
          <w:b/>
          <w:bCs/>
          <w:color w:val="000000" w:themeColor="text1"/>
          <w:sz w:val="24"/>
          <w:szCs w:val="24"/>
        </w:rPr>
        <w:t>Acciones de Política Pública:</w:t>
      </w:r>
    </w:p>
    <w:p w14:paraId="135644D4" w14:textId="77777777" w:rsidR="00260EBA" w:rsidRPr="00BA1DF2" w:rsidRDefault="00260EBA" w:rsidP="00260EBA">
      <w:pPr>
        <w:spacing w:after="0" w:line="276" w:lineRule="auto"/>
        <w:jc w:val="both"/>
        <w:rPr>
          <w:rFonts w:ascii="Arial" w:hAnsi="Arial" w:cs="Arial"/>
          <w:b/>
          <w:bCs/>
          <w:color w:val="000000" w:themeColor="text1"/>
          <w:sz w:val="24"/>
          <w:szCs w:val="24"/>
        </w:rPr>
      </w:pPr>
    </w:p>
    <w:p w14:paraId="2D65E233" w14:textId="461F3D3F" w:rsidR="00260EBA" w:rsidRPr="00BA1DF2" w:rsidRDefault="00260EBA" w:rsidP="00260EBA">
      <w:pPr>
        <w:pStyle w:val="Prrafodelista"/>
        <w:numPr>
          <w:ilvl w:val="0"/>
          <w:numId w:val="24"/>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Publicar y actualizar en el Centro de Analítica de Datos la información de denuncias de corrupción recibidas en la Alcaldía de Bucaramanga.</w:t>
      </w:r>
    </w:p>
    <w:p w14:paraId="278B328F" w14:textId="77777777" w:rsidR="00260EBA" w:rsidRPr="00BA1DF2" w:rsidRDefault="00260EBA" w:rsidP="00260EBA">
      <w:pPr>
        <w:pStyle w:val="Prrafodelista"/>
        <w:spacing w:after="0" w:line="276" w:lineRule="auto"/>
        <w:ind w:left="360"/>
        <w:jc w:val="both"/>
        <w:rPr>
          <w:rFonts w:ascii="Arial" w:hAnsi="Arial" w:cs="Arial"/>
          <w:color w:val="000000" w:themeColor="text1"/>
          <w:sz w:val="24"/>
          <w:szCs w:val="24"/>
        </w:rPr>
      </w:pPr>
    </w:p>
    <w:p w14:paraId="6A2F63BC" w14:textId="6217B868" w:rsidR="00AC305B" w:rsidRPr="00BA1DF2" w:rsidRDefault="00260EBA" w:rsidP="00E05DA2">
      <w:pPr>
        <w:pStyle w:val="Prrafodelista"/>
        <w:numPr>
          <w:ilvl w:val="0"/>
          <w:numId w:val="24"/>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Publicar y actualizar en el Centro de Analítica de Datos las sanciones disciplinarias y los tipos de faltas que se presentan en la Alcaldía de Bucaramanga</w:t>
      </w:r>
    </w:p>
    <w:p w14:paraId="7EBA95CA" w14:textId="77777777" w:rsidR="00BF0931" w:rsidRPr="00BA1DF2" w:rsidRDefault="00BF0931" w:rsidP="00BF0931">
      <w:pPr>
        <w:pStyle w:val="Prrafodelista"/>
        <w:spacing w:after="0" w:line="276" w:lineRule="auto"/>
        <w:ind w:left="360"/>
        <w:jc w:val="both"/>
        <w:rPr>
          <w:rFonts w:ascii="Arial" w:hAnsi="Arial" w:cs="Arial"/>
          <w:color w:val="000000" w:themeColor="text1"/>
          <w:sz w:val="24"/>
          <w:szCs w:val="24"/>
        </w:rPr>
      </w:pPr>
    </w:p>
    <w:p w14:paraId="12C95F7C" w14:textId="3BB1C283" w:rsidR="00BF0931" w:rsidRPr="00BA1DF2" w:rsidRDefault="00BF0931" w:rsidP="00BF0931">
      <w:pPr>
        <w:spacing w:after="0" w:line="276" w:lineRule="auto"/>
        <w:jc w:val="center"/>
        <w:rPr>
          <w:rFonts w:ascii="Arial" w:hAnsi="Arial" w:cs="Arial"/>
          <w:b/>
          <w:bCs/>
          <w:color w:val="000000" w:themeColor="text1"/>
          <w:sz w:val="24"/>
          <w:szCs w:val="24"/>
        </w:rPr>
      </w:pPr>
      <w:r w:rsidRPr="00BA1DF2">
        <w:rPr>
          <w:rFonts w:ascii="Arial" w:hAnsi="Arial" w:cs="Arial"/>
          <w:b/>
          <w:bCs/>
          <w:color w:val="000000" w:themeColor="text1"/>
          <w:sz w:val="24"/>
          <w:szCs w:val="24"/>
        </w:rPr>
        <w:t>Línea Estratégica 2.3. Contratación Pública.</w:t>
      </w:r>
    </w:p>
    <w:p w14:paraId="5260C707" w14:textId="77777777" w:rsidR="00BF0931" w:rsidRPr="00BA1DF2" w:rsidRDefault="00BF0931" w:rsidP="00BF0931">
      <w:pPr>
        <w:spacing w:after="0" w:line="276" w:lineRule="auto"/>
        <w:jc w:val="center"/>
        <w:rPr>
          <w:rFonts w:ascii="Arial" w:hAnsi="Arial" w:cs="Arial"/>
          <w:b/>
          <w:bCs/>
          <w:color w:val="000000" w:themeColor="text1"/>
          <w:sz w:val="24"/>
          <w:szCs w:val="24"/>
        </w:rPr>
      </w:pPr>
    </w:p>
    <w:p w14:paraId="65C02D1C" w14:textId="6EC88154" w:rsidR="00BF0931" w:rsidRPr="00BA1DF2" w:rsidRDefault="00BF0931" w:rsidP="00BF0931">
      <w:pPr>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t xml:space="preserve">Objetivo Estratégico 2.3.1. </w:t>
      </w:r>
      <w:r w:rsidRPr="00BA1DF2">
        <w:rPr>
          <w:rFonts w:ascii="Arial" w:hAnsi="Arial" w:cs="Arial"/>
          <w:color w:val="000000" w:themeColor="text1"/>
          <w:sz w:val="24"/>
          <w:szCs w:val="24"/>
        </w:rPr>
        <w:t>Fortalecer la transparencia en los procesos de contratación pública del Municipio de Bucaramanga, mediante la aplicación de la política de datos abiertos.</w:t>
      </w:r>
    </w:p>
    <w:p w14:paraId="188F75A6" w14:textId="77777777" w:rsidR="00BF0931" w:rsidRPr="00BA1DF2" w:rsidRDefault="00BF0931" w:rsidP="00BF0931">
      <w:pPr>
        <w:spacing w:after="0" w:line="276" w:lineRule="auto"/>
        <w:jc w:val="both"/>
        <w:rPr>
          <w:rFonts w:ascii="Arial" w:hAnsi="Arial" w:cs="Arial"/>
          <w:color w:val="000000" w:themeColor="text1"/>
          <w:sz w:val="24"/>
          <w:szCs w:val="24"/>
        </w:rPr>
      </w:pPr>
    </w:p>
    <w:p w14:paraId="6CA1B5D3" w14:textId="634E9AC9" w:rsidR="00BF0931" w:rsidRPr="00BA1DF2" w:rsidRDefault="00BF0931" w:rsidP="00BF0931">
      <w:pPr>
        <w:spacing w:after="0" w:line="276" w:lineRule="auto"/>
        <w:jc w:val="both"/>
        <w:rPr>
          <w:rFonts w:ascii="Arial" w:hAnsi="Arial" w:cs="Arial"/>
          <w:b/>
          <w:bCs/>
          <w:color w:val="000000" w:themeColor="text1"/>
          <w:sz w:val="24"/>
          <w:szCs w:val="24"/>
        </w:rPr>
      </w:pPr>
      <w:r w:rsidRPr="00BA1DF2">
        <w:rPr>
          <w:rFonts w:ascii="Arial" w:hAnsi="Arial" w:cs="Arial"/>
          <w:b/>
          <w:bCs/>
          <w:color w:val="000000" w:themeColor="text1"/>
          <w:sz w:val="24"/>
          <w:szCs w:val="24"/>
        </w:rPr>
        <w:t>Acciones de Política Pública:</w:t>
      </w:r>
    </w:p>
    <w:p w14:paraId="443606BC" w14:textId="77777777" w:rsidR="00BF0931" w:rsidRPr="00BA1DF2" w:rsidRDefault="00BF0931" w:rsidP="00BF0931">
      <w:pPr>
        <w:spacing w:after="0" w:line="276" w:lineRule="auto"/>
        <w:jc w:val="both"/>
        <w:rPr>
          <w:rFonts w:ascii="Arial" w:hAnsi="Arial" w:cs="Arial"/>
          <w:b/>
          <w:bCs/>
          <w:color w:val="000000" w:themeColor="text1"/>
          <w:sz w:val="24"/>
          <w:szCs w:val="24"/>
        </w:rPr>
      </w:pPr>
    </w:p>
    <w:p w14:paraId="7E658DFD" w14:textId="50CA638D" w:rsidR="00BF0931" w:rsidRPr="00BA1DF2" w:rsidRDefault="00BF0931" w:rsidP="00BF0931">
      <w:pPr>
        <w:pStyle w:val="Prrafodelista"/>
        <w:numPr>
          <w:ilvl w:val="0"/>
          <w:numId w:val="25"/>
        </w:numPr>
        <w:spacing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Crear y mantener actualizado dentro del Centro de Analítica de Datos del Municipio de Bucaramanga, una categoría de datos de contratación pública que responda como mínimo a los siguientes indicadores: a) Número de procesos contractuales según modalidad; b) Valor contratado según modalidad; c) Número de contratos y valor contratado por semestre; d) Número o porcentaje de oferentes que participan según modalidad, año y dependencia; e) Relación entre presupuesto oficial, valor adjudicado y presupuesto ejecutado.</w:t>
      </w:r>
    </w:p>
    <w:p w14:paraId="2237C32C" w14:textId="77777777" w:rsidR="00A40FFE" w:rsidRPr="00BA1DF2" w:rsidRDefault="00A40FFE" w:rsidP="00A40FFE">
      <w:pPr>
        <w:pStyle w:val="Prrafodelista"/>
        <w:spacing w:line="276" w:lineRule="auto"/>
        <w:ind w:left="360"/>
        <w:jc w:val="both"/>
        <w:rPr>
          <w:rFonts w:ascii="Arial" w:hAnsi="Arial" w:cs="Arial"/>
          <w:color w:val="000000" w:themeColor="text1"/>
          <w:sz w:val="24"/>
          <w:szCs w:val="24"/>
        </w:rPr>
      </w:pPr>
    </w:p>
    <w:p w14:paraId="106A2265" w14:textId="3A559FE6" w:rsidR="00A40FFE" w:rsidRPr="00BA1DF2" w:rsidRDefault="00A40FFE" w:rsidP="00BF0931">
      <w:pPr>
        <w:pStyle w:val="Prrafodelista"/>
        <w:numPr>
          <w:ilvl w:val="0"/>
          <w:numId w:val="25"/>
        </w:numPr>
        <w:spacing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 xml:space="preserve">Publicar y mantener actualizada la página web de “Consulta de Contratación” del Municipio de Bucaramanga, con la información de todos los procesos contractuales suscritos por ente territorial.  </w:t>
      </w:r>
    </w:p>
    <w:p w14:paraId="405B7CE9" w14:textId="77777777" w:rsidR="00A40FFE" w:rsidRPr="00BA1DF2" w:rsidRDefault="00A40FFE" w:rsidP="00A40FFE">
      <w:pPr>
        <w:pStyle w:val="Prrafodelista"/>
        <w:spacing w:line="276" w:lineRule="auto"/>
        <w:ind w:left="360"/>
        <w:jc w:val="both"/>
        <w:rPr>
          <w:rFonts w:ascii="Arial" w:hAnsi="Arial" w:cs="Arial"/>
          <w:color w:val="000000" w:themeColor="text1"/>
          <w:sz w:val="24"/>
          <w:szCs w:val="24"/>
        </w:rPr>
      </w:pPr>
    </w:p>
    <w:p w14:paraId="5723ED76" w14:textId="3452ED24" w:rsidR="00A40FFE" w:rsidRPr="00BA1DF2" w:rsidRDefault="00A40FFE" w:rsidP="00BF0931">
      <w:pPr>
        <w:pStyle w:val="Prrafodelista"/>
        <w:numPr>
          <w:ilvl w:val="0"/>
          <w:numId w:val="25"/>
        </w:numPr>
        <w:spacing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Diseñar y mantener actualizadas estrategias con el fin de dar a conocer y promover en la ciudadanía el uso de los datos en materia de contratación pública, que se encuentren disponibles en el Centro de Analítica de Datos del Municipio de Bucaramanga.</w:t>
      </w:r>
    </w:p>
    <w:p w14:paraId="08520DA5" w14:textId="77777777" w:rsidR="00A40FFE" w:rsidRPr="00BA1DF2" w:rsidRDefault="00A40FFE" w:rsidP="00A40FFE">
      <w:pPr>
        <w:pStyle w:val="Prrafodelista"/>
        <w:spacing w:line="276" w:lineRule="auto"/>
        <w:ind w:left="360"/>
        <w:jc w:val="both"/>
        <w:rPr>
          <w:rFonts w:ascii="Arial" w:hAnsi="Arial" w:cs="Arial"/>
          <w:color w:val="000000" w:themeColor="text1"/>
          <w:sz w:val="24"/>
          <w:szCs w:val="24"/>
        </w:rPr>
      </w:pPr>
    </w:p>
    <w:p w14:paraId="45EBD19F" w14:textId="0F89B6B4" w:rsidR="00A40FFE" w:rsidRPr="00BA1DF2" w:rsidRDefault="00A40FFE" w:rsidP="00BF0931">
      <w:pPr>
        <w:pStyle w:val="Prrafodelista"/>
        <w:numPr>
          <w:ilvl w:val="0"/>
          <w:numId w:val="25"/>
        </w:numPr>
        <w:spacing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Diseñar e implementar una estrategia de Modelo de Abastecimiento Estratégico (MAE), para los procesos de contratación del Municipio de Bucaramanga.</w:t>
      </w:r>
    </w:p>
    <w:p w14:paraId="61BEC7F5" w14:textId="77777777" w:rsidR="00A40FFE" w:rsidRPr="00BA1DF2" w:rsidRDefault="00A40FFE" w:rsidP="00A40FFE">
      <w:pPr>
        <w:pStyle w:val="Prrafodelista"/>
        <w:spacing w:line="276" w:lineRule="auto"/>
        <w:ind w:left="360"/>
        <w:jc w:val="both"/>
        <w:rPr>
          <w:rFonts w:ascii="Arial" w:hAnsi="Arial" w:cs="Arial"/>
          <w:color w:val="000000" w:themeColor="text1"/>
          <w:sz w:val="24"/>
          <w:szCs w:val="24"/>
        </w:rPr>
      </w:pPr>
    </w:p>
    <w:p w14:paraId="61AACADA" w14:textId="67643E24" w:rsidR="00AA289F" w:rsidRPr="00BA1DF2" w:rsidRDefault="00A40FFE" w:rsidP="00950FA8">
      <w:pPr>
        <w:pStyle w:val="Prrafodelista"/>
        <w:numPr>
          <w:ilvl w:val="0"/>
          <w:numId w:val="25"/>
        </w:numPr>
        <w:spacing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 xml:space="preserve">Ejercicios participativos con organizaciones de la sociedad civil y con los gremios del municipio, con el fin de formular mapas de riesgo de corrupción en los sectores de obra </w:t>
      </w:r>
      <w:r w:rsidR="00FE0553" w:rsidRPr="00BA1DF2">
        <w:rPr>
          <w:rFonts w:ascii="Arial" w:hAnsi="Arial" w:cs="Arial"/>
          <w:color w:val="000000" w:themeColor="text1"/>
          <w:sz w:val="24"/>
          <w:szCs w:val="24"/>
        </w:rPr>
        <w:t>pública</w:t>
      </w:r>
      <w:r w:rsidRPr="00BA1DF2">
        <w:rPr>
          <w:rFonts w:ascii="Arial" w:hAnsi="Arial" w:cs="Arial"/>
          <w:color w:val="000000" w:themeColor="text1"/>
          <w:sz w:val="24"/>
          <w:szCs w:val="24"/>
        </w:rPr>
        <w:t xml:space="preserve"> e infraestructura, servicios sociales, abastecimiento y transporté de alimentos, entre otros</w:t>
      </w:r>
    </w:p>
    <w:p w14:paraId="1A425D3B" w14:textId="77777777" w:rsidR="00950FA8" w:rsidRPr="00BA1DF2" w:rsidRDefault="00950FA8" w:rsidP="00950FA8">
      <w:pPr>
        <w:pStyle w:val="Prrafodelista"/>
        <w:spacing w:after="0" w:line="276" w:lineRule="auto"/>
        <w:ind w:left="360"/>
        <w:jc w:val="both"/>
        <w:rPr>
          <w:rFonts w:ascii="Arial" w:hAnsi="Arial" w:cs="Arial"/>
          <w:color w:val="000000" w:themeColor="text1"/>
          <w:sz w:val="24"/>
          <w:szCs w:val="24"/>
        </w:rPr>
      </w:pPr>
    </w:p>
    <w:p w14:paraId="7447B53D" w14:textId="1BFB677B" w:rsidR="00AA289F" w:rsidRPr="00BA1DF2" w:rsidRDefault="00AA289F" w:rsidP="00950FA8">
      <w:pPr>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t xml:space="preserve">Objetivo Estratégico 2.3.2. </w:t>
      </w:r>
      <w:r w:rsidRPr="00BA1DF2">
        <w:rPr>
          <w:rFonts w:ascii="Arial" w:hAnsi="Arial" w:cs="Arial"/>
          <w:color w:val="000000" w:themeColor="text1"/>
          <w:sz w:val="24"/>
          <w:szCs w:val="24"/>
        </w:rPr>
        <w:t>Fortalecer la regulación interna de la contratación pública en el Municipio de Bucaramanga.</w:t>
      </w:r>
    </w:p>
    <w:p w14:paraId="4139C9BA" w14:textId="77777777" w:rsidR="00AA289F" w:rsidRPr="00BA1DF2" w:rsidRDefault="00AA289F" w:rsidP="00AA289F">
      <w:pPr>
        <w:spacing w:after="0" w:line="276" w:lineRule="auto"/>
        <w:jc w:val="both"/>
        <w:rPr>
          <w:rFonts w:ascii="Arial" w:hAnsi="Arial" w:cs="Arial"/>
          <w:color w:val="000000" w:themeColor="text1"/>
          <w:sz w:val="24"/>
          <w:szCs w:val="24"/>
        </w:rPr>
      </w:pPr>
    </w:p>
    <w:p w14:paraId="582AB5F5" w14:textId="25B7461F" w:rsidR="00AA289F" w:rsidRPr="00BA1DF2" w:rsidRDefault="00AA289F" w:rsidP="00AA289F">
      <w:pPr>
        <w:spacing w:after="0" w:line="276" w:lineRule="auto"/>
        <w:jc w:val="both"/>
        <w:rPr>
          <w:rFonts w:ascii="Arial" w:hAnsi="Arial" w:cs="Arial"/>
          <w:b/>
          <w:bCs/>
          <w:color w:val="000000" w:themeColor="text1"/>
          <w:sz w:val="24"/>
          <w:szCs w:val="24"/>
        </w:rPr>
      </w:pPr>
      <w:r w:rsidRPr="00BA1DF2">
        <w:rPr>
          <w:rFonts w:ascii="Arial" w:hAnsi="Arial" w:cs="Arial"/>
          <w:b/>
          <w:bCs/>
          <w:color w:val="000000" w:themeColor="text1"/>
          <w:sz w:val="24"/>
          <w:szCs w:val="24"/>
        </w:rPr>
        <w:t>Acciones de Política Pública:</w:t>
      </w:r>
    </w:p>
    <w:p w14:paraId="056C3B10" w14:textId="77777777" w:rsidR="00AA289F" w:rsidRPr="00BA1DF2" w:rsidRDefault="00AA289F" w:rsidP="00AA289F">
      <w:pPr>
        <w:spacing w:after="0" w:line="276" w:lineRule="auto"/>
        <w:jc w:val="both"/>
        <w:rPr>
          <w:rFonts w:ascii="Arial" w:hAnsi="Arial" w:cs="Arial"/>
          <w:color w:val="000000" w:themeColor="text1"/>
          <w:sz w:val="24"/>
          <w:szCs w:val="24"/>
        </w:rPr>
      </w:pPr>
    </w:p>
    <w:p w14:paraId="3A374C67" w14:textId="77777777" w:rsidR="00AA289F" w:rsidRPr="00BA1DF2" w:rsidRDefault="00AA289F" w:rsidP="00AA289F">
      <w:pPr>
        <w:pStyle w:val="Prrafodelista"/>
        <w:numPr>
          <w:ilvl w:val="0"/>
          <w:numId w:val="26"/>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Mantener actualizado el Manual de Contratación del Municipio de Bucaramanga, teniendo en cuenta la inclusión de los siguientes aspectos: a). La adopción de los lineamientos y buenas prácticas derivadas de los pliegos tipo; b). Criterios de desempate en los procesos de contratación; c). La existencia de una Política de Prevención de la Corrupción implementada por los proponentes; d). Medidas de control previstas en la ley 1474 de 2011 con relación a las adiciones y modificaciones realizadas a los contratos y convenios suscritos por la entidad; e). Creación de un Comité Técnico para los contratos de licitación pública suscritos por la entidad; f). Someter las actualizaciones del Manual de Contratación en consulta ciudadana de la página del municipio.</w:t>
      </w:r>
    </w:p>
    <w:p w14:paraId="6446C04F" w14:textId="77777777" w:rsidR="00AA289F" w:rsidRPr="00BA1DF2" w:rsidRDefault="00AA289F" w:rsidP="00AA289F">
      <w:pPr>
        <w:pStyle w:val="Prrafodelista"/>
        <w:spacing w:after="0" w:line="276" w:lineRule="auto"/>
        <w:ind w:left="360"/>
        <w:jc w:val="both"/>
        <w:rPr>
          <w:rFonts w:ascii="Arial" w:hAnsi="Arial" w:cs="Arial"/>
          <w:color w:val="000000" w:themeColor="text1"/>
          <w:sz w:val="24"/>
          <w:szCs w:val="24"/>
        </w:rPr>
      </w:pPr>
    </w:p>
    <w:p w14:paraId="48D571A0" w14:textId="1AB8A374" w:rsidR="00AC305B" w:rsidRPr="00BA1DF2" w:rsidRDefault="00AA289F" w:rsidP="00E05DA2">
      <w:pPr>
        <w:pStyle w:val="Prrafodelista"/>
        <w:numPr>
          <w:ilvl w:val="0"/>
          <w:numId w:val="26"/>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Diseñar y mantener actualizada una guía de lineamientos con el fin de promover procesos de contratación pública transparentes en el Municipio de Bucaramanga, teniendo en cuenta la normatividad vigente y los procedimientos establecidos.</w:t>
      </w:r>
    </w:p>
    <w:p w14:paraId="54317E90" w14:textId="77777777" w:rsidR="00AA289F" w:rsidRPr="00BA1DF2" w:rsidRDefault="00AA289F" w:rsidP="00AA289F">
      <w:pPr>
        <w:pStyle w:val="Prrafodelista"/>
        <w:spacing w:after="0" w:line="276" w:lineRule="auto"/>
        <w:ind w:left="360"/>
        <w:jc w:val="both"/>
        <w:rPr>
          <w:rFonts w:ascii="Arial" w:hAnsi="Arial" w:cs="Arial"/>
          <w:color w:val="000000" w:themeColor="text1"/>
          <w:sz w:val="24"/>
          <w:szCs w:val="24"/>
        </w:rPr>
      </w:pPr>
    </w:p>
    <w:p w14:paraId="6AC3F652" w14:textId="0C28DCCF" w:rsidR="00AA289F" w:rsidRPr="00BA1DF2" w:rsidRDefault="00AA289F" w:rsidP="00AA289F">
      <w:pPr>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t xml:space="preserve">Objetivo Estratégico 2.3.3. </w:t>
      </w:r>
      <w:r w:rsidRPr="00BA1DF2">
        <w:rPr>
          <w:rFonts w:ascii="Arial" w:hAnsi="Arial" w:cs="Arial"/>
          <w:color w:val="000000" w:themeColor="text1"/>
          <w:sz w:val="24"/>
          <w:szCs w:val="24"/>
        </w:rPr>
        <w:t>Promover la corresponsabilidad de actores públicos y privados en materia de prevención de la corrupción en la contratación pública.</w:t>
      </w:r>
    </w:p>
    <w:p w14:paraId="424B9D07" w14:textId="77777777" w:rsidR="00FE0553" w:rsidRPr="00BA1DF2" w:rsidRDefault="00FE0553" w:rsidP="00AA289F">
      <w:pPr>
        <w:spacing w:after="0" w:line="276" w:lineRule="auto"/>
        <w:jc w:val="both"/>
        <w:rPr>
          <w:rFonts w:ascii="Arial" w:hAnsi="Arial" w:cs="Arial"/>
          <w:color w:val="000000" w:themeColor="text1"/>
          <w:sz w:val="24"/>
          <w:szCs w:val="24"/>
        </w:rPr>
      </w:pPr>
    </w:p>
    <w:p w14:paraId="04B85B93" w14:textId="560B4F3E" w:rsidR="00FE0553" w:rsidRPr="00BA1DF2" w:rsidRDefault="00FE0553" w:rsidP="00AA289F">
      <w:pPr>
        <w:spacing w:after="0" w:line="276" w:lineRule="auto"/>
        <w:jc w:val="both"/>
        <w:rPr>
          <w:rFonts w:ascii="Arial" w:hAnsi="Arial" w:cs="Arial"/>
          <w:b/>
          <w:bCs/>
          <w:color w:val="000000" w:themeColor="text1"/>
          <w:sz w:val="24"/>
          <w:szCs w:val="24"/>
        </w:rPr>
      </w:pPr>
      <w:r w:rsidRPr="00BA1DF2">
        <w:rPr>
          <w:rFonts w:ascii="Arial" w:hAnsi="Arial" w:cs="Arial"/>
          <w:b/>
          <w:bCs/>
          <w:color w:val="000000" w:themeColor="text1"/>
          <w:sz w:val="24"/>
          <w:szCs w:val="24"/>
        </w:rPr>
        <w:t>Acciones de Política Pública:</w:t>
      </w:r>
    </w:p>
    <w:p w14:paraId="5112FB71" w14:textId="77777777" w:rsidR="00AA289F" w:rsidRPr="00BA1DF2" w:rsidRDefault="00AA289F" w:rsidP="00AA289F">
      <w:pPr>
        <w:spacing w:after="0" w:line="276" w:lineRule="auto"/>
        <w:jc w:val="both"/>
        <w:rPr>
          <w:rFonts w:ascii="Arial" w:hAnsi="Arial" w:cs="Arial"/>
          <w:color w:val="000000" w:themeColor="text1"/>
          <w:sz w:val="24"/>
          <w:szCs w:val="24"/>
        </w:rPr>
      </w:pPr>
    </w:p>
    <w:p w14:paraId="5333FCFD" w14:textId="15ABE27C" w:rsidR="00AA289F" w:rsidRPr="00BA1DF2" w:rsidRDefault="00AA289F" w:rsidP="00AA289F">
      <w:pPr>
        <w:pStyle w:val="Prrafodelista"/>
        <w:numPr>
          <w:ilvl w:val="0"/>
          <w:numId w:val="27"/>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Diseñar e implementar una encuesta dirigida a proponentes y adjudicatarios que participan en los procesos de contratación pública en el Municipio de Bucaramanga, con el fin de evaluar los procesos e identificar oportunidades de mejora.</w:t>
      </w:r>
    </w:p>
    <w:p w14:paraId="4E740E44" w14:textId="77777777" w:rsidR="00AA289F" w:rsidRPr="00BA1DF2" w:rsidRDefault="00AA289F" w:rsidP="00AA289F">
      <w:pPr>
        <w:pStyle w:val="Prrafodelista"/>
        <w:spacing w:after="0" w:line="276" w:lineRule="auto"/>
        <w:ind w:left="360"/>
        <w:jc w:val="both"/>
        <w:rPr>
          <w:rFonts w:ascii="Arial" w:hAnsi="Arial" w:cs="Arial"/>
          <w:color w:val="000000" w:themeColor="text1"/>
          <w:sz w:val="24"/>
          <w:szCs w:val="24"/>
        </w:rPr>
      </w:pPr>
    </w:p>
    <w:p w14:paraId="66DD4F32" w14:textId="1C8C1715" w:rsidR="00AA289F" w:rsidRPr="00BA1DF2" w:rsidRDefault="00AA289F" w:rsidP="00AA289F">
      <w:pPr>
        <w:pStyle w:val="Prrafodelista"/>
        <w:numPr>
          <w:ilvl w:val="0"/>
          <w:numId w:val="27"/>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Realizar ejercicios de socialización en temas de contratación pública y manejo del Sistema Electrónico de Contratación Pública- SECOP, dirigidas a pequeñas y medianas empresas que participan y que deseen participar en los procesos de contratación pública del Municipio de Bucaramanga.</w:t>
      </w:r>
    </w:p>
    <w:p w14:paraId="68555374" w14:textId="77777777" w:rsidR="00AA289F" w:rsidRPr="00BA1DF2" w:rsidRDefault="00AA289F" w:rsidP="00AA289F">
      <w:pPr>
        <w:pStyle w:val="Prrafodelista"/>
        <w:spacing w:after="0" w:line="276" w:lineRule="auto"/>
        <w:ind w:left="360"/>
        <w:jc w:val="both"/>
        <w:rPr>
          <w:rFonts w:ascii="Arial" w:hAnsi="Arial" w:cs="Arial"/>
          <w:color w:val="000000" w:themeColor="text1"/>
          <w:sz w:val="24"/>
          <w:szCs w:val="24"/>
        </w:rPr>
      </w:pPr>
    </w:p>
    <w:p w14:paraId="1A06686D" w14:textId="7921153C" w:rsidR="00AA289F" w:rsidRPr="00BA1DF2" w:rsidRDefault="00AA289F" w:rsidP="00AA289F">
      <w:pPr>
        <w:pStyle w:val="Prrafodelista"/>
        <w:numPr>
          <w:ilvl w:val="0"/>
          <w:numId w:val="27"/>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lastRenderedPageBreak/>
        <w:t xml:space="preserve">Suscribir y mantener convenios y/o alianzas estratégicas, con el fin de fortalecer la corresponsabilidad de las personas jurídicas en la promoción de la transparencia, mediante la implementación de políticas para la prevención de la corrupción empresarial y la colusión.  </w:t>
      </w:r>
    </w:p>
    <w:p w14:paraId="342A9C70" w14:textId="77777777" w:rsidR="00AA289F" w:rsidRPr="00BA1DF2" w:rsidRDefault="00AA289F" w:rsidP="00AA289F">
      <w:pPr>
        <w:pStyle w:val="Prrafodelista"/>
        <w:spacing w:after="0" w:line="276" w:lineRule="auto"/>
        <w:ind w:left="360"/>
        <w:jc w:val="both"/>
        <w:rPr>
          <w:rFonts w:ascii="Arial" w:hAnsi="Arial" w:cs="Arial"/>
          <w:color w:val="000000" w:themeColor="text1"/>
          <w:sz w:val="24"/>
          <w:szCs w:val="24"/>
        </w:rPr>
      </w:pPr>
    </w:p>
    <w:p w14:paraId="48C1E285" w14:textId="540B87AC" w:rsidR="00AA289F" w:rsidRPr="00BA1DF2" w:rsidRDefault="00AA289F" w:rsidP="00AA289F">
      <w:pPr>
        <w:pStyle w:val="Prrafodelista"/>
        <w:numPr>
          <w:ilvl w:val="0"/>
          <w:numId w:val="27"/>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 xml:space="preserve">Elaborar y mantener </w:t>
      </w:r>
      <w:r w:rsidR="00EB7289" w:rsidRPr="00BA1DF2">
        <w:rPr>
          <w:rFonts w:ascii="Arial" w:hAnsi="Arial" w:cs="Arial"/>
          <w:color w:val="000000" w:themeColor="text1"/>
          <w:sz w:val="24"/>
          <w:szCs w:val="24"/>
        </w:rPr>
        <w:t>actualizadas caracterizaciones</w:t>
      </w:r>
      <w:r w:rsidRPr="00BA1DF2">
        <w:rPr>
          <w:rFonts w:ascii="Arial" w:hAnsi="Arial" w:cs="Arial"/>
          <w:color w:val="000000" w:themeColor="text1"/>
          <w:sz w:val="24"/>
          <w:szCs w:val="24"/>
        </w:rPr>
        <w:t xml:space="preserve"> para la identificación de organizaciones sin ánimo de lucro, y emprendimientos sociales con el fin de generar espacios de capacitación para el fortalecimiento de la participa</w:t>
      </w:r>
      <w:r w:rsidR="00FE0553" w:rsidRPr="00BA1DF2">
        <w:rPr>
          <w:rFonts w:ascii="Arial" w:hAnsi="Arial" w:cs="Arial"/>
          <w:color w:val="000000" w:themeColor="text1"/>
          <w:sz w:val="24"/>
          <w:szCs w:val="24"/>
        </w:rPr>
        <w:t>ción</w:t>
      </w:r>
      <w:r w:rsidRPr="00BA1DF2">
        <w:rPr>
          <w:rFonts w:ascii="Arial" w:hAnsi="Arial" w:cs="Arial"/>
          <w:color w:val="000000" w:themeColor="text1"/>
          <w:sz w:val="24"/>
          <w:szCs w:val="24"/>
        </w:rPr>
        <w:t xml:space="preserve"> de estos en los procesos de contratación de la entidad. </w:t>
      </w:r>
    </w:p>
    <w:p w14:paraId="64A4F7DB" w14:textId="77777777" w:rsidR="00FE0553" w:rsidRPr="00BA1DF2" w:rsidRDefault="00FE0553" w:rsidP="00FE0553">
      <w:pPr>
        <w:pStyle w:val="Prrafodelista"/>
        <w:spacing w:after="0" w:line="276" w:lineRule="auto"/>
        <w:ind w:left="360"/>
        <w:jc w:val="both"/>
        <w:rPr>
          <w:rFonts w:ascii="Arial" w:hAnsi="Arial" w:cs="Arial"/>
          <w:color w:val="000000" w:themeColor="text1"/>
          <w:sz w:val="24"/>
          <w:szCs w:val="24"/>
        </w:rPr>
      </w:pPr>
    </w:p>
    <w:p w14:paraId="0643A189" w14:textId="132D8640" w:rsidR="00FE0553" w:rsidRPr="00BA1DF2" w:rsidRDefault="00FE0553" w:rsidP="00AA289F">
      <w:pPr>
        <w:pStyle w:val="Prrafodelista"/>
        <w:numPr>
          <w:ilvl w:val="0"/>
          <w:numId w:val="27"/>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Generar espacios de participación entre organizaciones sin ánimo de lucro y los diversos oferentes que participan en los procesos de contratación de la entidad, con el fin de aunar esfuerzos entre los mismos.</w:t>
      </w:r>
    </w:p>
    <w:p w14:paraId="75D8F635" w14:textId="77777777" w:rsidR="00FE0553" w:rsidRPr="00BA1DF2" w:rsidRDefault="00FE0553" w:rsidP="00FE0553">
      <w:pPr>
        <w:pStyle w:val="Prrafodelista"/>
        <w:spacing w:after="0" w:line="276" w:lineRule="auto"/>
        <w:ind w:left="360"/>
        <w:jc w:val="both"/>
        <w:rPr>
          <w:rFonts w:ascii="Arial" w:hAnsi="Arial" w:cs="Arial"/>
          <w:color w:val="000000" w:themeColor="text1"/>
          <w:sz w:val="24"/>
          <w:szCs w:val="24"/>
        </w:rPr>
      </w:pPr>
    </w:p>
    <w:p w14:paraId="2A5DC7BA" w14:textId="016E70B6" w:rsidR="00AA289F" w:rsidRPr="00BA1DF2" w:rsidRDefault="00FE0553" w:rsidP="00E05DA2">
      <w:pPr>
        <w:pStyle w:val="Prrafodelista"/>
        <w:numPr>
          <w:ilvl w:val="0"/>
          <w:numId w:val="27"/>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Establecer y mantener un componente de capacitación en materia de transparencia y anticorrupción, en el Plan de Bienestar e Incentivos dirigido a los servidores públicos del Municipio de Bucaramanga.</w:t>
      </w:r>
    </w:p>
    <w:p w14:paraId="208C17D1" w14:textId="77777777" w:rsidR="00FE0553" w:rsidRPr="00BA1DF2" w:rsidRDefault="00FE0553" w:rsidP="00FE0553">
      <w:pPr>
        <w:pStyle w:val="Prrafodelista"/>
        <w:spacing w:after="0" w:line="276" w:lineRule="auto"/>
        <w:ind w:left="360"/>
        <w:jc w:val="both"/>
        <w:rPr>
          <w:rFonts w:ascii="Arial" w:hAnsi="Arial" w:cs="Arial"/>
          <w:color w:val="000000" w:themeColor="text1"/>
          <w:sz w:val="24"/>
          <w:szCs w:val="24"/>
        </w:rPr>
      </w:pPr>
    </w:p>
    <w:p w14:paraId="282D8245" w14:textId="74EB5D3F" w:rsidR="00F864DC" w:rsidRPr="00BA1DF2" w:rsidRDefault="00FE0553" w:rsidP="00FE0553">
      <w:pPr>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t xml:space="preserve">Objetivo Estratégico 2.3.4. </w:t>
      </w:r>
      <w:r w:rsidRPr="00BA1DF2">
        <w:rPr>
          <w:rFonts w:ascii="Arial" w:hAnsi="Arial" w:cs="Arial"/>
          <w:color w:val="000000" w:themeColor="text1"/>
          <w:sz w:val="24"/>
          <w:szCs w:val="24"/>
        </w:rPr>
        <w:t>Implementar estrategias para la prevención de la corrupción en los contratos de mayor interés ciudadano e impacto social del Municipio de Bucaramanga.</w:t>
      </w:r>
    </w:p>
    <w:p w14:paraId="6BD8C97D" w14:textId="77777777" w:rsidR="00EB7289" w:rsidRPr="00BA1DF2" w:rsidRDefault="00EB7289" w:rsidP="00FE0553">
      <w:pPr>
        <w:spacing w:after="0" w:line="276" w:lineRule="auto"/>
        <w:jc w:val="both"/>
        <w:rPr>
          <w:rFonts w:ascii="Arial" w:hAnsi="Arial" w:cs="Arial"/>
          <w:color w:val="000000" w:themeColor="text1"/>
          <w:sz w:val="24"/>
          <w:szCs w:val="24"/>
        </w:rPr>
      </w:pPr>
    </w:p>
    <w:p w14:paraId="11AA4E52" w14:textId="77777777" w:rsidR="00FE0553" w:rsidRPr="00BA1DF2" w:rsidRDefault="00FE0553" w:rsidP="00FE0553">
      <w:pPr>
        <w:spacing w:after="0" w:line="276" w:lineRule="auto"/>
        <w:jc w:val="both"/>
        <w:rPr>
          <w:rFonts w:ascii="Arial" w:hAnsi="Arial" w:cs="Arial"/>
          <w:b/>
          <w:bCs/>
          <w:color w:val="000000" w:themeColor="text1"/>
          <w:sz w:val="24"/>
          <w:szCs w:val="24"/>
        </w:rPr>
      </w:pPr>
      <w:r w:rsidRPr="00BA1DF2">
        <w:rPr>
          <w:rFonts w:ascii="Arial" w:hAnsi="Arial" w:cs="Arial"/>
          <w:b/>
          <w:bCs/>
          <w:color w:val="000000" w:themeColor="text1"/>
          <w:sz w:val="24"/>
          <w:szCs w:val="24"/>
        </w:rPr>
        <w:t>Acciones de Política Pública:</w:t>
      </w:r>
    </w:p>
    <w:p w14:paraId="125D7240" w14:textId="77777777" w:rsidR="00FE0553" w:rsidRPr="00BA1DF2" w:rsidRDefault="00FE0553" w:rsidP="00FE0553">
      <w:pPr>
        <w:spacing w:after="0" w:line="276" w:lineRule="auto"/>
        <w:jc w:val="both"/>
        <w:rPr>
          <w:rFonts w:ascii="Arial" w:hAnsi="Arial" w:cs="Arial"/>
          <w:b/>
          <w:bCs/>
          <w:color w:val="000000" w:themeColor="text1"/>
          <w:sz w:val="24"/>
          <w:szCs w:val="24"/>
        </w:rPr>
      </w:pPr>
    </w:p>
    <w:p w14:paraId="372DBC19" w14:textId="57714BF4" w:rsidR="00FE0553" w:rsidRPr="00BA1DF2" w:rsidRDefault="00FE0553" w:rsidP="00FE0553">
      <w:pPr>
        <w:pStyle w:val="Prrafodelista"/>
        <w:numPr>
          <w:ilvl w:val="0"/>
          <w:numId w:val="28"/>
        </w:numPr>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Diseñar y mantener actualizada una estrategia que focalice los contratos y convenios de alto interés ciudadano, los cuales pueden ser determinados por el valor de la inversión y/ o por su impacto social, con el objetivo de establecer acciones específicas para el fortalecimiento de la transparencia y la toma de medidas anticorrupción, en los siguientes aspectos: a). Ejercicio de la función de supervisión e interventoría b). Herramientas para el ejercicio del control social en la contratación estatal; c). Creación de Comités Jurídicos para el seguimiento a la ejecución de obras y servicios, con el fin de identificar eventuales riesgos o problemáticas durante la ejecución de los contractual.</w:t>
      </w:r>
    </w:p>
    <w:p w14:paraId="6DAAE494" w14:textId="77777777" w:rsidR="00FE0553" w:rsidRPr="00BA1DF2" w:rsidRDefault="00FE0553" w:rsidP="00FE0553">
      <w:pPr>
        <w:pStyle w:val="Prrafodelista"/>
        <w:tabs>
          <w:tab w:val="left" w:pos="284"/>
        </w:tabs>
        <w:spacing w:after="0" w:line="276" w:lineRule="auto"/>
        <w:ind w:left="360"/>
        <w:jc w:val="both"/>
        <w:rPr>
          <w:rFonts w:ascii="Arial" w:hAnsi="Arial" w:cs="Arial"/>
          <w:color w:val="000000" w:themeColor="text1"/>
        </w:rPr>
      </w:pPr>
    </w:p>
    <w:p w14:paraId="500FEC50" w14:textId="11814D7A" w:rsidR="00FE0553" w:rsidRPr="00BA1DF2" w:rsidRDefault="00FE0553" w:rsidP="00FE0553">
      <w:pPr>
        <w:pStyle w:val="Prrafodelista"/>
        <w:spacing w:after="0" w:line="276" w:lineRule="auto"/>
        <w:ind w:left="360"/>
        <w:jc w:val="center"/>
        <w:rPr>
          <w:rFonts w:ascii="Arial" w:hAnsi="Arial" w:cs="Arial"/>
          <w:b/>
          <w:bCs/>
          <w:color w:val="000000" w:themeColor="text1"/>
          <w:sz w:val="24"/>
          <w:szCs w:val="24"/>
        </w:rPr>
      </w:pPr>
      <w:r w:rsidRPr="00BA1DF2">
        <w:rPr>
          <w:rFonts w:ascii="Arial" w:hAnsi="Arial" w:cs="Arial"/>
          <w:b/>
          <w:bCs/>
          <w:color w:val="000000" w:themeColor="text1"/>
          <w:sz w:val="24"/>
          <w:szCs w:val="24"/>
        </w:rPr>
        <w:t>CAPITULO III</w:t>
      </w:r>
    </w:p>
    <w:p w14:paraId="0DE99E4B" w14:textId="77777777" w:rsidR="00FE0553" w:rsidRPr="00BA1DF2" w:rsidRDefault="00FE0553" w:rsidP="00FE0553">
      <w:pPr>
        <w:pStyle w:val="Prrafodelista"/>
        <w:spacing w:after="0" w:line="276" w:lineRule="auto"/>
        <w:ind w:left="360"/>
        <w:rPr>
          <w:rFonts w:ascii="Arial" w:hAnsi="Arial" w:cs="Arial"/>
          <w:b/>
          <w:bCs/>
          <w:color w:val="000000" w:themeColor="text1"/>
          <w:sz w:val="24"/>
          <w:szCs w:val="24"/>
        </w:rPr>
      </w:pPr>
    </w:p>
    <w:p w14:paraId="566A65EE" w14:textId="7286D488" w:rsidR="00FE0553" w:rsidRPr="00BA1DF2" w:rsidRDefault="00A52DF9" w:rsidP="00FE0553">
      <w:pPr>
        <w:pStyle w:val="Prrafodelista"/>
        <w:spacing w:after="0" w:line="276" w:lineRule="auto"/>
        <w:ind w:left="360"/>
        <w:jc w:val="center"/>
        <w:rPr>
          <w:rFonts w:ascii="Arial" w:hAnsi="Arial" w:cs="Arial"/>
          <w:b/>
          <w:bCs/>
          <w:color w:val="000000" w:themeColor="text1"/>
          <w:sz w:val="24"/>
          <w:szCs w:val="24"/>
        </w:rPr>
      </w:pPr>
      <w:r w:rsidRPr="00BA1DF2">
        <w:rPr>
          <w:rFonts w:ascii="Arial" w:hAnsi="Arial" w:cs="Arial"/>
          <w:b/>
          <w:bCs/>
          <w:color w:val="000000" w:themeColor="text1"/>
          <w:sz w:val="24"/>
          <w:szCs w:val="24"/>
        </w:rPr>
        <w:t xml:space="preserve">ORIENTACIONES PARA LA </w:t>
      </w:r>
      <w:r w:rsidR="00FE0553" w:rsidRPr="00BA1DF2">
        <w:rPr>
          <w:rFonts w:ascii="Arial" w:hAnsi="Arial" w:cs="Arial"/>
          <w:b/>
          <w:bCs/>
          <w:color w:val="000000" w:themeColor="text1"/>
          <w:sz w:val="24"/>
          <w:szCs w:val="24"/>
        </w:rPr>
        <w:t xml:space="preserve">IMPLEMENTACIÓN </w:t>
      </w:r>
      <w:r w:rsidRPr="00BA1DF2">
        <w:rPr>
          <w:rFonts w:ascii="Arial" w:hAnsi="Arial" w:cs="Arial"/>
          <w:b/>
          <w:bCs/>
          <w:color w:val="000000" w:themeColor="text1"/>
          <w:sz w:val="24"/>
          <w:szCs w:val="24"/>
        </w:rPr>
        <w:t xml:space="preserve">Y SEGUIMIENTO </w:t>
      </w:r>
      <w:r w:rsidR="00FE0553" w:rsidRPr="00BA1DF2">
        <w:rPr>
          <w:rFonts w:ascii="Arial" w:hAnsi="Arial" w:cs="Arial"/>
          <w:b/>
          <w:bCs/>
          <w:color w:val="000000" w:themeColor="text1"/>
          <w:sz w:val="24"/>
          <w:szCs w:val="24"/>
        </w:rPr>
        <w:t>DE LA POLÍTICA PÚBLICA DE TRANSPARENCIA Y ANTICORRUPCIÓN EN EL MUNICIPIO DE BUCARAMANGA</w:t>
      </w:r>
    </w:p>
    <w:p w14:paraId="70ED11EE" w14:textId="77777777" w:rsidR="00214536" w:rsidRPr="00BA1DF2" w:rsidRDefault="00214536" w:rsidP="00355E58">
      <w:pPr>
        <w:tabs>
          <w:tab w:val="left" w:pos="284"/>
        </w:tabs>
        <w:spacing w:after="0" w:line="276" w:lineRule="auto"/>
        <w:jc w:val="both"/>
        <w:rPr>
          <w:rFonts w:ascii="Arial" w:hAnsi="Arial" w:cs="Arial"/>
          <w:b/>
          <w:bCs/>
          <w:color w:val="000000" w:themeColor="text1"/>
          <w:sz w:val="24"/>
          <w:szCs w:val="24"/>
        </w:rPr>
      </w:pPr>
    </w:p>
    <w:p w14:paraId="24D4C9B7" w14:textId="3BCA8A9B" w:rsidR="00F864DC" w:rsidRPr="00BA1DF2" w:rsidRDefault="00A9129B" w:rsidP="00355E58">
      <w:pPr>
        <w:tabs>
          <w:tab w:val="left" w:pos="284"/>
        </w:tabs>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t xml:space="preserve">ARTÍCULO </w:t>
      </w:r>
      <w:r w:rsidR="00214536" w:rsidRPr="00BA1DF2">
        <w:rPr>
          <w:rFonts w:ascii="Arial" w:hAnsi="Arial" w:cs="Arial"/>
          <w:b/>
          <w:bCs/>
          <w:color w:val="000000" w:themeColor="text1"/>
          <w:sz w:val="24"/>
          <w:szCs w:val="24"/>
        </w:rPr>
        <w:t>12</w:t>
      </w:r>
      <w:r w:rsidR="005C0815" w:rsidRPr="00BA1DF2">
        <w:rPr>
          <w:rFonts w:ascii="Arial" w:hAnsi="Arial" w:cs="Arial"/>
          <w:b/>
          <w:bCs/>
          <w:color w:val="000000" w:themeColor="text1"/>
          <w:sz w:val="24"/>
          <w:szCs w:val="24"/>
        </w:rPr>
        <w:t>°. PLAN ESTRATÉGICO DE LA POLÍTICA</w:t>
      </w:r>
      <w:r w:rsidR="008D51D4" w:rsidRPr="00BA1DF2">
        <w:rPr>
          <w:rFonts w:ascii="Arial" w:hAnsi="Arial" w:cs="Arial"/>
          <w:b/>
          <w:bCs/>
          <w:color w:val="000000" w:themeColor="text1"/>
          <w:sz w:val="24"/>
          <w:szCs w:val="24"/>
        </w:rPr>
        <w:t xml:space="preserve"> PÚBLICA</w:t>
      </w:r>
      <w:r w:rsidR="005C0815" w:rsidRPr="00BA1DF2">
        <w:rPr>
          <w:rFonts w:ascii="Arial" w:hAnsi="Arial" w:cs="Arial"/>
          <w:b/>
          <w:bCs/>
          <w:color w:val="000000" w:themeColor="text1"/>
          <w:sz w:val="24"/>
          <w:szCs w:val="24"/>
        </w:rPr>
        <w:t xml:space="preserve">. </w:t>
      </w:r>
      <w:r w:rsidR="005C0815" w:rsidRPr="00BA1DF2">
        <w:rPr>
          <w:rFonts w:ascii="Arial" w:hAnsi="Arial" w:cs="Arial"/>
          <w:color w:val="000000" w:themeColor="text1"/>
          <w:sz w:val="24"/>
          <w:szCs w:val="24"/>
        </w:rPr>
        <w:t>Adóptese el</w:t>
      </w:r>
      <w:r w:rsidR="008348B4" w:rsidRPr="00BA1DF2">
        <w:rPr>
          <w:rFonts w:ascii="Arial" w:hAnsi="Arial" w:cs="Arial"/>
          <w:color w:val="000000" w:themeColor="text1"/>
          <w:sz w:val="24"/>
          <w:szCs w:val="24"/>
        </w:rPr>
        <w:t xml:space="preserve"> </w:t>
      </w:r>
      <w:r w:rsidR="005C0815" w:rsidRPr="00BA1DF2">
        <w:rPr>
          <w:rFonts w:ascii="Arial" w:hAnsi="Arial" w:cs="Arial"/>
          <w:color w:val="000000" w:themeColor="text1"/>
          <w:sz w:val="24"/>
          <w:szCs w:val="24"/>
        </w:rPr>
        <w:t xml:space="preserve">Plan Estratégico de la Política Pública de Transparencia y Anticorrupción en el Municipio de Bucaramanga, </w:t>
      </w:r>
      <w:r w:rsidR="00AE4F79" w:rsidRPr="00BA1DF2">
        <w:rPr>
          <w:rFonts w:ascii="Arial" w:hAnsi="Arial" w:cs="Arial"/>
          <w:color w:val="000000" w:themeColor="text1"/>
          <w:sz w:val="24"/>
          <w:szCs w:val="24"/>
        </w:rPr>
        <w:t>el cual hace parte integral del presente</w:t>
      </w:r>
      <w:r w:rsidR="00214536" w:rsidRPr="00BA1DF2">
        <w:rPr>
          <w:rFonts w:ascii="Arial" w:hAnsi="Arial" w:cs="Arial"/>
          <w:color w:val="000000" w:themeColor="text1"/>
          <w:sz w:val="24"/>
          <w:szCs w:val="24"/>
        </w:rPr>
        <w:t xml:space="preserve"> </w:t>
      </w:r>
      <w:r w:rsidR="00AE4F79" w:rsidRPr="00BA1DF2">
        <w:rPr>
          <w:rFonts w:ascii="Arial" w:hAnsi="Arial" w:cs="Arial"/>
          <w:color w:val="000000" w:themeColor="text1"/>
          <w:sz w:val="24"/>
          <w:szCs w:val="24"/>
        </w:rPr>
        <w:t>Acuerdo Municipal</w:t>
      </w:r>
      <w:r w:rsidR="00355E58" w:rsidRPr="00BA1DF2">
        <w:rPr>
          <w:rFonts w:ascii="Arial" w:hAnsi="Arial" w:cs="Arial"/>
          <w:color w:val="000000" w:themeColor="text1"/>
          <w:sz w:val="24"/>
          <w:szCs w:val="24"/>
        </w:rPr>
        <w:t>.</w:t>
      </w:r>
      <w:r w:rsidR="009553B6" w:rsidRPr="00BA1DF2">
        <w:rPr>
          <w:rFonts w:ascii="Arial" w:hAnsi="Arial" w:cs="Arial"/>
          <w:color w:val="000000" w:themeColor="text1"/>
          <w:sz w:val="24"/>
          <w:szCs w:val="24"/>
        </w:rPr>
        <w:t xml:space="preserve"> </w:t>
      </w:r>
      <w:r w:rsidR="00355E58" w:rsidRPr="00BA1DF2">
        <w:rPr>
          <w:rFonts w:ascii="Arial" w:hAnsi="Arial" w:cs="Arial"/>
          <w:color w:val="000000" w:themeColor="text1"/>
          <w:sz w:val="24"/>
          <w:szCs w:val="24"/>
        </w:rPr>
        <w:t xml:space="preserve">Esta herramienta fue </w:t>
      </w:r>
      <w:r w:rsidR="008348B4" w:rsidRPr="00BA1DF2">
        <w:rPr>
          <w:rFonts w:ascii="Arial" w:hAnsi="Arial" w:cs="Arial"/>
          <w:color w:val="000000" w:themeColor="text1"/>
          <w:sz w:val="24"/>
          <w:szCs w:val="24"/>
        </w:rPr>
        <w:t>elabor</w:t>
      </w:r>
      <w:r w:rsidR="00355E58" w:rsidRPr="00BA1DF2">
        <w:rPr>
          <w:rFonts w:ascii="Arial" w:hAnsi="Arial" w:cs="Arial"/>
          <w:color w:val="000000" w:themeColor="text1"/>
          <w:sz w:val="24"/>
          <w:szCs w:val="24"/>
        </w:rPr>
        <w:t xml:space="preserve">ada </w:t>
      </w:r>
      <w:r w:rsidR="008348B4" w:rsidRPr="00BA1DF2">
        <w:rPr>
          <w:rFonts w:ascii="Arial" w:hAnsi="Arial" w:cs="Arial"/>
          <w:color w:val="000000" w:themeColor="text1"/>
          <w:sz w:val="24"/>
          <w:szCs w:val="24"/>
        </w:rPr>
        <w:t>y concert</w:t>
      </w:r>
      <w:r w:rsidR="00355E58" w:rsidRPr="00BA1DF2">
        <w:rPr>
          <w:rFonts w:ascii="Arial" w:hAnsi="Arial" w:cs="Arial"/>
          <w:color w:val="000000" w:themeColor="text1"/>
          <w:sz w:val="24"/>
          <w:szCs w:val="24"/>
        </w:rPr>
        <w:t>ada</w:t>
      </w:r>
      <w:r w:rsidR="008348B4" w:rsidRPr="00BA1DF2">
        <w:rPr>
          <w:rFonts w:ascii="Arial" w:hAnsi="Arial" w:cs="Arial"/>
          <w:color w:val="000000" w:themeColor="text1"/>
          <w:sz w:val="24"/>
          <w:szCs w:val="24"/>
        </w:rPr>
        <w:t xml:space="preserve"> de manera intersectorial e interinstitucional</w:t>
      </w:r>
      <w:r w:rsidR="00420B7F" w:rsidRPr="00BA1DF2">
        <w:rPr>
          <w:rFonts w:ascii="Arial" w:hAnsi="Arial" w:cs="Arial"/>
          <w:color w:val="000000" w:themeColor="text1"/>
          <w:sz w:val="24"/>
          <w:szCs w:val="24"/>
        </w:rPr>
        <w:t xml:space="preserve"> por la Administración Municipal</w:t>
      </w:r>
      <w:r w:rsidR="008348B4" w:rsidRPr="00BA1DF2">
        <w:rPr>
          <w:rFonts w:ascii="Arial" w:hAnsi="Arial" w:cs="Arial"/>
          <w:color w:val="000000" w:themeColor="text1"/>
          <w:sz w:val="24"/>
          <w:szCs w:val="24"/>
        </w:rPr>
        <w:t xml:space="preserve">, </w:t>
      </w:r>
      <w:r w:rsidR="00355E58" w:rsidRPr="00BA1DF2">
        <w:rPr>
          <w:rFonts w:ascii="Arial" w:hAnsi="Arial" w:cs="Arial"/>
          <w:color w:val="000000" w:themeColor="text1"/>
          <w:sz w:val="24"/>
          <w:szCs w:val="24"/>
        </w:rPr>
        <w:t xml:space="preserve">con el </w:t>
      </w:r>
      <w:r w:rsidR="00420B7F" w:rsidRPr="00BA1DF2">
        <w:rPr>
          <w:rFonts w:ascii="Arial" w:hAnsi="Arial" w:cs="Arial"/>
          <w:color w:val="000000" w:themeColor="text1"/>
          <w:sz w:val="24"/>
          <w:szCs w:val="24"/>
        </w:rPr>
        <w:t>fin</w:t>
      </w:r>
      <w:r w:rsidR="00355E58" w:rsidRPr="00BA1DF2">
        <w:rPr>
          <w:rFonts w:ascii="Arial" w:hAnsi="Arial" w:cs="Arial"/>
          <w:color w:val="000000" w:themeColor="text1"/>
          <w:sz w:val="24"/>
          <w:szCs w:val="24"/>
        </w:rPr>
        <w:t xml:space="preserve"> de</w:t>
      </w:r>
      <w:r w:rsidR="00D74D7B" w:rsidRPr="00BA1DF2">
        <w:rPr>
          <w:rFonts w:ascii="Arial" w:hAnsi="Arial" w:cs="Arial"/>
          <w:color w:val="000000" w:themeColor="text1"/>
          <w:sz w:val="24"/>
          <w:szCs w:val="24"/>
        </w:rPr>
        <w:t xml:space="preserve"> realizar</w:t>
      </w:r>
      <w:r w:rsidR="00420B7F" w:rsidRPr="00BA1DF2">
        <w:rPr>
          <w:rFonts w:ascii="Arial" w:hAnsi="Arial" w:cs="Arial"/>
          <w:color w:val="000000" w:themeColor="text1"/>
          <w:sz w:val="24"/>
          <w:szCs w:val="24"/>
        </w:rPr>
        <w:t xml:space="preserve"> </w:t>
      </w:r>
      <w:r w:rsidR="00D74D7B" w:rsidRPr="00BA1DF2">
        <w:rPr>
          <w:rFonts w:ascii="Arial" w:hAnsi="Arial" w:cs="Arial"/>
          <w:color w:val="000000" w:themeColor="text1"/>
          <w:sz w:val="24"/>
          <w:szCs w:val="24"/>
        </w:rPr>
        <w:t xml:space="preserve">la </w:t>
      </w:r>
      <w:r w:rsidRPr="00BA1DF2">
        <w:rPr>
          <w:rFonts w:ascii="Arial" w:hAnsi="Arial" w:cs="Arial"/>
          <w:color w:val="000000" w:themeColor="text1"/>
          <w:sz w:val="24"/>
          <w:szCs w:val="24"/>
        </w:rPr>
        <w:t xml:space="preserve">correcta </w:t>
      </w:r>
      <w:r w:rsidR="00420B7F" w:rsidRPr="00BA1DF2">
        <w:rPr>
          <w:rFonts w:ascii="Arial" w:hAnsi="Arial" w:cs="Arial"/>
          <w:color w:val="000000" w:themeColor="text1"/>
          <w:sz w:val="24"/>
          <w:szCs w:val="24"/>
        </w:rPr>
        <w:t>implementación</w:t>
      </w:r>
      <w:r w:rsidR="005C0815" w:rsidRPr="00BA1DF2">
        <w:rPr>
          <w:rFonts w:ascii="Arial" w:hAnsi="Arial" w:cs="Arial"/>
          <w:color w:val="000000" w:themeColor="text1"/>
          <w:sz w:val="24"/>
          <w:szCs w:val="24"/>
        </w:rPr>
        <w:t>, gestión y monitoreo de la política pública</w:t>
      </w:r>
      <w:r w:rsidR="00F864DC" w:rsidRPr="00BA1DF2">
        <w:rPr>
          <w:rFonts w:ascii="Arial" w:hAnsi="Arial" w:cs="Arial"/>
          <w:color w:val="000000" w:themeColor="text1"/>
          <w:sz w:val="24"/>
          <w:szCs w:val="24"/>
        </w:rPr>
        <w:t xml:space="preserve">, el documento contiene </w:t>
      </w:r>
      <w:r w:rsidR="00F864DC" w:rsidRPr="00BA1DF2">
        <w:rPr>
          <w:rFonts w:ascii="Arial" w:hAnsi="Arial" w:cs="Arial"/>
          <w:color w:val="000000" w:themeColor="text1"/>
          <w:sz w:val="24"/>
          <w:szCs w:val="24"/>
        </w:rPr>
        <w:lastRenderedPageBreak/>
        <w:t>la planificación estratégica de cada una de las acciones establecidas en el artículo anterior,</w:t>
      </w:r>
      <w:r w:rsidR="00214536" w:rsidRPr="00BA1DF2">
        <w:rPr>
          <w:rFonts w:ascii="Arial" w:hAnsi="Arial" w:cs="Arial"/>
          <w:color w:val="000000" w:themeColor="text1"/>
          <w:sz w:val="24"/>
          <w:szCs w:val="24"/>
        </w:rPr>
        <w:t xml:space="preserve"> </w:t>
      </w:r>
      <w:r w:rsidR="00F864DC" w:rsidRPr="00BA1DF2">
        <w:rPr>
          <w:rFonts w:ascii="Arial" w:hAnsi="Arial" w:cs="Arial"/>
          <w:color w:val="000000" w:themeColor="text1"/>
          <w:sz w:val="24"/>
          <w:szCs w:val="24"/>
        </w:rPr>
        <w:t xml:space="preserve">para </w:t>
      </w:r>
      <w:r w:rsidR="00214536" w:rsidRPr="00BA1DF2">
        <w:rPr>
          <w:rFonts w:ascii="Arial" w:hAnsi="Arial" w:cs="Arial"/>
          <w:color w:val="000000" w:themeColor="text1"/>
          <w:sz w:val="24"/>
          <w:szCs w:val="24"/>
        </w:rPr>
        <w:t>el</w:t>
      </w:r>
      <w:r w:rsidR="00F864DC" w:rsidRPr="00BA1DF2">
        <w:rPr>
          <w:rFonts w:ascii="Arial" w:hAnsi="Arial" w:cs="Arial"/>
          <w:color w:val="000000" w:themeColor="text1"/>
          <w:sz w:val="24"/>
          <w:szCs w:val="24"/>
        </w:rPr>
        <w:t xml:space="preserve"> cumplimiento </w:t>
      </w:r>
      <w:r w:rsidR="00214536" w:rsidRPr="00BA1DF2">
        <w:rPr>
          <w:rFonts w:ascii="Arial" w:hAnsi="Arial" w:cs="Arial"/>
          <w:color w:val="000000" w:themeColor="text1"/>
          <w:sz w:val="24"/>
          <w:szCs w:val="24"/>
        </w:rPr>
        <w:t xml:space="preserve">de las metas </w:t>
      </w:r>
      <w:r w:rsidR="00F864DC" w:rsidRPr="00BA1DF2">
        <w:rPr>
          <w:rFonts w:ascii="Arial" w:hAnsi="Arial" w:cs="Arial"/>
          <w:color w:val="000000" w:themeColor="text1"/>
          <w:sz w:val="24"/>
          <w:szCs w:val="24"/>
        </w:rPr>
        <w:t>a corto, mediano y largo plazo</w:t>
      </w:r>
      <w:r w:rsidR="00B34A5C" w:rsidRPr="00BA1DF2">
        <w:rPr>
          <w:rFonts w:ascii="Arial" w:hAnsi="Arial" w:cs="Arial"/>
          <w:color w:val="000000" w:themeColor="text1"/>
          <w:sz w:val="24"/>
          <w:szCs w:val="24"/>
        </w:rPr>
        <w:t>. La estructura del Plan Estratégico se desarrolla a partir de los siguientes componentes:</w:t>
      </w:r>
    </w:p>
    <w:p w14:paraId="44BF24CC" w14:textId="77777777" w:rsidR="00355E58" w:rsidRPr="00BA1DF2" w:rsidRDefault="00355E58" w:rsidP="00355E58">
      <w:pPr>
        <w:tabs>
          <w:tab w:val="left" w:pos="284"/>
        </w:tabs>
        <w:spacing w:after="0" w:line="276" w:lineRule="auto"/>
        <w:jc w:val="both"/>
        <w:rPr>
          <w:rFonts w:ascii="Arial" w:hAnsi="Arial" w:cs="Arial"/>
          <w:color w:val="000000" w:themeColor="text1"/>
          <w:sz w:val="24"/>
          <w:szCs w:val="24"/>
        </w:rPr>
      </w:pPr>
    </w:p>
    <w:p w14:paraId="73F37E5F" w14:textId="77777777" w:rsidR="00355E58" w:rsidRPr="00BA1DF2" w:rsidRDefault="00355E58" w:rsidP="001243EA">
      <w:pPr>
        <w:pStyle w:val="Prrafodelista"/>
        <w:numPr>
          <w:ilvl w:val="0"/>
          <w:numId w:val="4"/>
        </w:numPr>
        <w:tabs>
          <w:tab w:val="left" w:pos="284"/>
        </w:tabs>
        <w:spacing w:after="0" w:line="276" w:lineRule="auto"/>
        <w:rPr>
          <w:rFonts w:ascii="Arial" w:hAnsi="Arial" w:cs="Arial"/>
          <w:i/>
          <w:iCs/>
          <w:color w:val="000000" w:themeColor="text1"/>
          <w:sz w:val="24"/>
          <w:szCs w:val="24"/>
        </w:rPr>
      </w:pPr>
      <w:r w:rsidRPr="00BA1DF2">
        <w:rPr>
          <w:rFonts w:ascii="Arial" w:hAnsi="Arial" w:cs="Arial"/>
          <w:i/>
          <w:iCs/>
          <w:color w:val="000000" w:themeColor="text1"/>
          <w:sz w:val="24"/>
          <w:szCs w:val="24"/>
        </w:rPr>
        <w:t>Eje Estratégico</w:t>
      </w:r>
    </w:p>
    <w:p w14:paraId="5F4401AA" w14:textId="77777777" w:rsidR="00355E58" w:rsidRPr="00BA1DF2" w:rsidRDefault="00355E58" w:rsidP="001243EA">
      <w:pPr>
        <w:pStyle w:val="Prrafodelista"/>
        <w:numPr>
          <w:ilvl w:val="0"/>
          <w:numId w:val="4"/>
        </w:numPr>
        <w:tabs>
          <w:tab w:val="left" w:pos="284"/>
        </w:tabs>
        <w:spacing w:after="0" w:line="276" w:lineRule="auto"/>
        <w:rPr>
          <w:rFonts w:ascii="Arial" w:hAnsi="Arial" w:cs="Arial"/>
          <w:i/>
          <w:iCs/>
          <w:color w:val="000000" w:themeColor="text1"/>
          <w:sz w:val="24"/>
          <w:szCs w:val="24"/>
        </w:rPr>
      </w:pPr>
      <w:r w:rsidRPr="00BA1DF2">
        <w:rPr>
          <w:rFonts w:ascii="Arial" w:hAnsi="Arial" w:cs="Arial"/>
          <w:i/>
          <w:iCs/>
          <w:color w:val="000000" w:themeColor="text1"/>
          <w:sz w:val="24"/>
          <w:szCs w:val="24"/>
        </w:rPr>
        <w:t>Línea Estratégica</w:t>
      </w:r>
    </w:p>
    <w:p w14:paraId="4F00BA0A" w14:textId="77777777" w:rsidR="00355E58" w:rsidRPr="00BA1DF2" w:rsidRDefault="00355E58" w:rsidP="001243EA">
      <w:pPr>
        <w:pStyle w:val="Prrafodelista"/>
        <w:numPr>
          <w:ilvl w:val="0"/>
          <w:numId w:val="4"/>
        </w:numPr>
        <w:tabs>
          <w:tab w:val="left" w:pos="284"/>
        </w:tabs>
        <w:spacing w:after="0" w:line="276" w:lineRule="auto"/>
        <w:rPr>
          <w:rFonts w:ascii="Arial" w:hAnsi="Arial" w:cs="Arial"/>
          <w:i/>
          <w:iCs/>
          <w:color w:val="000000" w:themeColor="text1"/>
          <w:sz w:val="24"/>
          <w:szCs w:val="24"/>
        </w:rPr>
      </w:pPr>
      <w:r w:rsidRPr="00BA1DF2">
        <w:rPr>
          <w:rFonts w:ascii="Arial" w:hAnsi="Arial" w:cs="Arial"/>
          <w:i/>
          <w:iCs/>
          <w:color w:val="000000" w:themeColor="text1"/>
          <w:sz w:val="24"/>
          <w:szCs w:val="24"/>
        </w:rPr>
        <w:t>Objetivo Estratégico</w:t>
      </w:r>
    </w:p>
    <w:p w14:paraId="69EDDEF5" w14:textId="77777777" w:rsidR="00355E58" w:rsidRPr="00BA1DF2" w:rsidRDefault="00355E58" w:rsidP="001243EA">
      <w:pPr>
        <w:pStyle w:val="Prrafodelista"/>
        <w:numPr>
          <w:ilvl w:val="0"/>
          <w:numId w:val="4"/>
        </w:numPr>
        <w:tabs>
          <w:tab w:val="left" w:pos="284"/>
        </w:tabs>
        <w:spacing w:after="0" w:line="276" w:lineRule="auto"/>
        <w:rPr>
          <w:rFonts w:ascii="Arial" w:hAnsi="Arial" w:cs="Arial"/>
          <w:i/>
          <w:iCs/>
          <w:color w:val="000000" w:themeColor="text1"/>
          <w:sz w:val="24"/>
          <w:szCs w:val="24"/>
        </w:rPr>
      </w:pPr>
      <w:r w:rsidRPr="00BA1DF2">
        <w:rPr>
          <w:rFonts w:ascii="Arial" w:hAnsi="Arial" w:cs="Arial"/>
          <w:i/>
          <w:iCs/>
          <w:color w:val="000000" w:themeColor="text1"/>
          <w:sz w:val="24"/>
          <w:szCs w:val="24"/>
        </w:rPr>
        <w:t>Acción de Política Pública</w:t>
      </w:r>
    </w:p>
    <w:p w14:paraId="658F4839" w14:textId="77777777" w:rsidR="00355E58" w:rsidRPr="00BA1DF2" w:rsidRDefault="00355E58" w:rsidP="001243EA">
      <w:pPr>
        <w:pStyle w:val="Prrafodelista"/>
        <w:numPr>
          <w:ilvl w:val="0"/>
          <w:numId w:val="4"/>
        </w:numPr>
        <w:tabs>
          <w:tab w:val="left" w:pos="284"/>
        </w:tabs>
        <w:spacing w:after="0" w:line="276" w:lineRule="auto"/>
        <w:rPr>
          <w:rFonts w:ascii="Arial" w:hAnsi="Arial" w:cs="Arial"/>
          <w:i/>
          <w:iCs/>
          <w:color w:val="000000" w:themeColor="text1"/>
          <w:sz w:val="24"/>
          <w:szCs w:val="24"/>
        </w:rPr>
      </w:pPr>
      <w:r w:rsidRPr="00BA1DF2">
        <w:rPr>
          <w:rFonts w:ascii="Arial" w:hAnsi="Arial" w:cs="Arial"/>
          <w:i/>
          <w:iCs/>
          <w:color w:val="000000" w:themeColor="text1"/>
          <w:sz w:val="24"/>
          <w:szCs w:val="24"/>
        </w:rPr>
        <w:t>Meta de Política Pública a 2033</w:t>
      </w:r>
    </w:p>
    <w:p w14:paraId="44D2B023" w14:textId="77777777" w:rsidR="00355E58" w:rsidRPr="00BA1DF2" w:rsidRDefault="00355E58" w:rsidP="001243EA">
      <w:pPr>
        <w:pStyle w:val="Prrafodelista"/>
        <w:numPr>
          <w:ilvl w:val="0"/>
          <w:numId w:val="4"/>
        </w:numPr>
        <w:tabs>
          <w:tab w:val="left" w:pos="284"/>
        </w:tabs>
        <w:spacing w:after="0" w:line="276" w:lineRule="auto"/>
        <w:rPr>
          <w:rFonts w:ascii="Arial" w:hAnsi="Arial" w:cs="Arial"/>
          <w:i/>
          <w:iCs/>
          <w:color w:val="000000" w:themeColor="text1"/>
          <w:sz w:val="24"/>
          <w:szCs w:val="24"/>
        </w:rPr>
      </w:pPr>
      <w:r w:rsidRPr="00BA1DF2">
        <w:rPr>
          <w:rFonts w:ascii="Arial" w:hAnsi="Arial" w:cs="Arial"/>
          <w:i/>
          <w:iCs/>
          <w:color w:val="000000" w:themeColor="text1"/>
          <w:sz w:val="24"/>
          <w:szCs w:val="24"/>
        </w:rPr>
        <w:t>Indicador de Política Publica</w:t>
      </w:r>
    </w:p>
    <w:p w14:paraId="61BC0B1A" w14:textId="632785D9" w:rsidR="00355E58" w:rsidRPr="00BA1DF2" w:rsidRDefault="00355E58" w:rsidP="001243EA">
      <w:pPr>
        <w:pStyle w:val="Prrafodelista"/>
        <w:numPr>
          <w:ilvl w:val="0"/>
          <w:numId w:val="4"/>
        </w:numPr>
        <w:tabs>
          <w:tab w:val="left" w:pos="284"/>
        </w:tabs>
        <w:spacing w:after="0" w:line="276" w:lineRule="auto"/>
        <w:rPr>
          <w:rFonts w:ascii="Arial" w:hAnsi="Arial" w:cs="Arial"/>
          <w:i/>
          <w:iCs/>
          <w:color w:val="000000" w:themeColor="text1"/>
          <w:sz w:val="24"/>
          <w:szCs w:val="24"/>
        </w:rPr>
      </w:pPr>
      <w:r w:rsidRPr="00BA1DF2">
        <w:rPr>
          <w:rFonts w:ascii="Arial" w:hAnsi="Arial" w:cs="Arial"/>
          <w:i/>
          <w:iCs/>
          <w:color w:val="000000" w:themeColor="text1"/>
          <w:sz w:val="24"/>
          <w:szCs w:val="24"/>
        </w:rPr>
        <w:t>Tipo de Meta</w:t>
      </w:r>
    </w:p>
    <w:p w14:paraId="0602BCDD" w14:textId="77777777" w:rsidR="00355E58" w:rsidRPr="00BA1DF2" w:rsidRDefault="00355E58" w:rsidP="001243EA">
      <w:pPr>
        <w:pStyle w:val="Prrafodelista"/>
        <w:numPr>
          <w:ilvl w:val="0"/>
          <w:numId w:val="4"/>
        </w:numPr>
        <w:tabs>
          <w:tab w:val="left" w:pos="284"/>
        </w:tabs>
        <w:spacing w:after="0" w:line="276" w:lineRule="auto"/>
        <w:rPr>
          <w:rFonts w:ascii="Arial" w:hAnsi="Arial" w:cs="Arial"/>
          <w:i/>
          <w:iCs/>
          <w:color w:val="000000" w:themeColor="text1"/>
          <w:sz w:val="24"/>
          <w:szCs w:val="24"/>
        </w:rPr>
      </w:pPr>
      <w:r w:rsidRPr="00BA1DF2">
        <w:rPr>
          <w:rFonts w:ascii="Arial" w:hAnsi="Arial" w:cs="Arial"/>
          <w:i/>
          <w:iCs/>
          <w:color w:val="000000" w:themeColor="text1"/>
          <w:sz w:val="24"/>
          <w:szCs w:val="24"/>
        </w:rPr>
        <w:t>Línea Base</w:t>
      </w:r>
    </w:p>
    <w:p w14:paraId="32142AA6" w14:textId="77777777" w:rsidR="00355E58" w:rsidRPr="00BA1DF2" w:rsidRDefault="00355E58" w:rsidP="001243EA">
      <w:pPr>
        <w:pStyle w:val="Prrafodelista"/>
        <w:numPr>
          <w:ilvl w:val="0"/>
          <w:numId w:val="4"/>
        </w:numPr>
        <w:tabs>
          <w:tab w:val="left" w:pos="284"/>
        </w:tabs>
        <w:spacing w:after="0" w:line="276" w:lineRule="auto"/>
        <w:rPr>
          <w:rFonts w:ascii="Arial" w:hAnsi="Arial" w:cs="Arial"/>
          <w:i/>
          <w:iCs/>
          <w:color w:val="000000" w:themeColor="text1"/>
          <w:sz w:val="24"/>
          <w:szCs w:val="24"/>
        </w:rPr>
      </w:pPr>
      <w:r w:rsidRPr="00BA1DF2">
        <w:rPr>
          <w:rFonts w:ascii="Arial" w:hAnsi="Arial" w:cs="Arial"/>
          <w:i/>
          <w:iCs/>
          <w:color w:val="000000" w:themeColor="text1"/>
          <w:sz w:val="24"/>
          <w:szCs w:val="24"/>
        </w:rPr>
        <w:t>Logro</w:t>
      </w:r>
    </w:p>
    <w:p w14:paraId="4AB4FD44" w14:textId="77777777" w:rsidR="00355E58" w:rsidRPr="00BA1DF2" w:rsidRDefault="00355E58" w:rsidP="001243EA">
      <w:pPr>
        <w:pStyle w:val="Prrafodelista"/>
        <w:numPr>
          <w:ilvl w:val="0"/>
          <w:numId w:val="4"/>
        </w:numPr>
        <w:tabs>
          <w:tab w:val="left" w:pos="284"/>
        </w:tabs>
        <w:spacing w:after="0" w:line="276" w:lineRule="auto"/>
        <w:rPr>
          <w:rFonts w:ascii="Arial" w:hAnsi="Arial" w:cs="Arial"/>
          <w:i/>
          <w:iCs/>
          <w:color w:val="000000" w:themeColor="text1"/>
          <w:sz w:val="24"/>
          <w:szCs w:val="24"/>
        </w:rPr>
      </w:pPr>
      <w:r w:rsidRPr="00BA1DF2">
        <w:rPr>
          <w:rFonts w:ascii="Arial" w:hAnsi="Arial" w:cs="Arial"/>
          <w:i/>
          <w:iCs/>
          <w:color w:val="000000" w:themeColor="text1"/>
          <w:sz w:val="24"/>
          <w:szCs w:val="24"/>
        </w:rPr>
        <w:t>Responsable</w:t>
      </w:r>
    </w:p>
    <w:p w14:paraId="1C65072D" w14:textId="77777777" w:rsidR="00355E58" w:rsidRPr="00BA1DF2" w:rsidRDefault="00355E58" w:rsidP="001243EA">
      <w:pPr>
        <w:pStyle w:val="Prrafodelista"/>
        <w:numPr>
          <w:ilvl w:val="0"/>
          <w:numId w:val="4"/>
        </w:numPr>
        <w:tabs>
          <w:tab w:val="left" w:pos="284"/>
        </w:tabs>
        <w:spacing w:after="0" w:line="276" w:lineRule="auto"/>
        <w:rPr>
          <w:rFonts w:ascii="Arial" w:hAnsi="Arial" w:cs="Arial"/>
          <w:i/>
          <w:iCs/>
          <w:color w:val="000000" w:themeColor="text1"/>
          <w:sz w:val="24"/>
          <w:szCs w:val="24"/>
        </w:rPr>
      </w:pPr>
      <w:r w:rsidRPr="00BA1DF2">
        <w:rPr>
          <w:rFonts w:ascii="Arial" w:hAnsi="Arial" w:cs="Arial"/>
          <w:i/>
          <w:iCs/>
          <w:color w:val="000000" w:themeColor="text1"/>
          <w:sz w:val="24"/>
          <w:szCs w:val="24"/>
        </w:rPr>
        <w:t>Corresponsable</w:t>
      </w:r>
    </w:p>
    <w:p w14:paraId="72BF1E7B" w14:textId="6AD10B48" w:rsidR="00AE4F79" w:rsidRPr="00BA1DF2" w:rsidRDefault="00AE4F79" w:rsidP="005C0815">
      <w:pPr>
        <w:tabs>
          <w:tab w:val="left" w:pos="284"/>
        </w:tabs>
        <w:spacing w:after="0" w:line="276" w:lineRule="auto"/>
        <w:jc w:val="both"/>
        <w:rPr>
          <w:rFonts w:ascii="Arial" w:hAnsi="Arial" w:cs="Arial"/>
          <w:color w:val="000000" w:themeColor="text1"/>
          <w:sz w:val="24"/>
          <w:szCs w:val="24"/>
        </w:rPr>
      </w:pPr>
    </w:p>
    <w:p w14:paraId="5969EB5F" w14:textId="77777777" w:rsidR="00950FA8" w:rsidRPr="00BA1DF2" w:rsidRDefault="00A9129B" w:rsidP="005C0815">
      <w:pPr>
        <w:tabs>
          <w:tab w:val="left" w:pos="284"/>
        </w:tabs>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t>PARÁGRAFO.</w:t>
      </w:r>
      <w:r w:rsidR="00B34A5C" w:rsidRPr="00BA1DF2">
        <w:rPr>
          <w:rFonts w:ascii="Arial" w:hAnsi="Arial" w:cs="Arial"/>
          <w:b/>
          <w:bCs/>
          <w:color w:val="000000" w:themeColor="text1"/>
          <w:sz w:val="24"/>
          <w:szCs w:val="24"/>
        </w:rPr>
        <w:t xml:space="preserve"> </w:t>
      </w:r>
      <w:r w:rsidR="00B34A5C" w:rsidRPr="00BA1DF2">
        <w:rPr>
          <w:rFonts w:ascii="Arial" w:hAnsi="Arial" w:cs="Arial"/>
          <w:color w:val="000000" w:themeColor="text1"/>
          <w:sz w:val="24"/>
          <w:szCs w:val="24"/>
        </w:rPr>
        <w:t>El</w:t>
      </w:r>
      <w:r w:rsidR="00B34A5C" w:rsidRPr="00BA1DF2">
        <w:rPr>
          <w:rFonts w:ascii="Arial" w:hAnsi="Arial" w:cs="Arial"/>
          <w:b/>
          <w:bCs/>
          <w:color w:val="000000" w:themeColor="text1"/>
          <w:sz w:val="24"/>
          <w:szCs w:val="24"/>
        </w:rPr>
        <w:t xml:space="preserve"> </w:t>
      </w:r>
      <w:r w:rsidR="00B34A5C" w:rsidRPr="00BA1DF2">
        <w:rPr>
          <w:rFonts w:ascii="Arial" w:hAnsi="Arial" w:cs="Arial"/>
          <w:color w:val="000000" w:themeColor="text1"/>
          <w:sz w:val="24"/>
          <w:szCs w:val="24"/>
        </w:rPr>
        <w:t>Plan Estratégico de la Política Pública de Transparencia y Anticorrupción en el Municipio de Bucaramanga, es de obligatorio cumplimiento por la Administración Municipal durante la vigencia de la presente política pública</w:t>
      </w:r>
      <w:r w:rsidR="00214536" w:rsidRPr="00BA1DF2">
        <w:rPr>
          <w:rFonts w:ascii="Arial" w:hAnsi="Arial" w:cs="Arial"/>
          <w:color w:val="000000" w:themeColor="text1"/>
          <w:sz w:val="24"/>
          <w:szCs w:val="24"/>
        </w:rPr>
        <w:t>,</w:t>
      </w:r>
      <w:r w:rsidR="00066431" w:rsidRPr="00BA1DF2">
        <w:rPr>
          <w:rFonts w:ascii="Arial" w:hAnsi="Arial" w:cs="Arial"/>
          <w:color w:val="000000" w:themeColor="text1"/>
          <w:sz w:val="24"/>
          <w:szCs w:val="24"/>
        </w:rPr>
        <w:t xml:space="preserve"> </w:t>
      </w:r>
      <w:r w:rsidR="00C4442F" w:rsidRPr="00BA1DF2">
        <w:rPr>
          <w:rFonts w:ascii="Arial" w:hAnsi="Arial" w:cs="Arial"/>
          <w:color w:val="000000" w:themeColor="text1"/>
          <w:sz w:val="24"/>
          <w:szCs w:val="24"/>
        </w:rPr>
        <w:t xml:space="preserve">en </w:t>
      </w:r>
      <w:r w:rsidR="006819B1" w:rsidRPr="00BA1DF2">
        <w:rPr>
          <w:rFonts w:ascii="Arial" w:hAnsi="Arial" w:cs="Arial"/>
          <w:color w:val="000000" w:themeColor="text1"/>
          <w:sz w:val="24"/>
          <w:szCs w:val="24"/>
        </w:rPr>
        <w:t>consecuencia</w:t>
      </w:r>
      <w:r w:rsidR="00066431" w:rsidRPr="00BA1DF2">
        <w:rPr>
          <w:rFonts w:ascii="Arial" w:hAnsi="Arial" w:cs="Arial"/>
          <w:color w:val="000000" w:themeColor="text1"/>
          <w:sz w:val="24"/>
          <w:szCs w:val="24"/>
        </w:rPr>
        <w:t>,</w:t>
      </w:r>
      <w:r w:rsidR="00214536" w:rsidRPr="00BA1DF2">
        <w:rPr>
          <w:rFonts w:ascii="Arial" w:hAnsi="Arial" w:cs="Arial"/>
          <w:color w:val="000000" w:themeColor="text1"/>
          <w:sz w:val="24"/>
          <w:szCs w:val="24"/>
        </w:rPr>
        <w:t xml:space="preserve"> los Planes de Desarrollo Municipal </w:t>
      </w:r>
      <w:r w:rsidR="00066431" w:rsidRPr="00BA1DF2">
        <w:rPr>
          <w:rFonts w:ascii="Arial" w:hAnsi="Arial" w:cs="Arial"/>
          <w:color w:val="000000" w:themeColor="text1"/>
          <w:sz w:val="24"/>
          <w:szCs w:val="24"/>
        </w:rPr>
        <w:t xml:space="preserve">que se </w:t>
      </w:r>
      <w:r w:rsidR="006819B1" w:rsidRPr="00BA1DF2">
        <w:rPr>
          <w:rFonts w:ascii="Arial" w:hAnsi="Arial" w:cs="Arial"/>
          <w:color w:val="000000" w:themeColor="text1"/>
          <w:sz w:val="24"/>
          <w:szCs w:val="24"/>
        </w:rPr>
        <w:t>aprueben</w:t>
      </w:r>
      <w:r w:rsidR="00C4442F" w:rsidRPr="00BA1DF2">
        <w:rPr>
          <w:rFonts w:ascii="Arial" w:hAnsi="Arial" w:cs="Arial"/>
          <w:color w:val="000000" w:themeColor="text1"/>
          <w:sz w:val="24"/>
          <w:szCs w:val="24"/>
        </w:rPr>
        <w:t xml:space="preserve"> </w:t>
      </w:r>
      <w:r w:rsidR="00066431" w:rsidRPr="00BA1DF2">
        <w:rPr>
          <w:rFonts w:ascii="Arial" w:hAnsi="Arial" w:cs="Arial"/>
          <w:color w:val="000000" w:themeColor="text1"/>
          <w:sz w:val="24"/>
          <w:szCs w:val="24"/>
        </w:rPr>
        <w:t xml:space="preserve">durante </w:t>
      </w:r>
      <w:r w:rsidR="006819B1" w:rsidRPr="00BA1DF2">
        <w:rPr>
          <w:rFonts w:ascii="Arial" w:hAnsi="Arial" w:cs="Arial"/>
          <w:color w:val="000000" w:themeColor="text1"/>
          <w:sz w:val="24"/>
          <w:szCs w:val="24"/>
        </w:rPr>
        <w:t>tal</w:t>
      </w:r>
      <w:r w:rsidR="00C4442F" w:rsidRPr="00BA1DF2">
        <w:rPr>
          <w:rFonts w:ascii="Arial" w:hAnsi="Arial" w:cs="Arial"/>
          <w:color w:val="000000" w:themeColor="text1"/>
          <w:sz w:val="24"/>
          <w:szCs w:val="24"/>
        </w:rPr>
        <w:t xml:space="preserve"> </w:t>
      </w:r>
      <w:r w:rsidR="00066431" w:rsidRPr="00BA1DF2">
        <w:rPr>
          <w:rFonts w:ascii="Arial" w:hAnsi="Arial" w:cs="Arial"/>
          <w:color w:val="000000" w:themeColor="text1"/>
          <w:sz w:val="24"/>
          <w:szCs w:val="24"/>
        </w:rPr>
        <w:t>temporalidad</w:t>
      </w:r>
      <w:r w:rsidR="00C4442F" w:rsidRPr="00BA1DF2">
        <w:rPr>
          <w:rFonts w:ascii="Arial" w:hAnsi="Arial" w:cs="Arial"/>
          <w:color w:val="000000" w:themeColor="text1"/>
          <w:sz w:val="24"/>
          <w:szCs w:val="24"/>
        </w:rPr>
        <w:t>,</w:t>
      </w:r>
      <w:r w:rsidR="008D58F9" w:rsidRPr="00BA1DF2">
        <w:rPr>
          <w:rFonts w:ascii="Arial" w:hAnsi="Arial" w:cs="Arial"/>
          <w:color w:val="000000" w:themeColor="text1"/>
          <w:sz w:val="24"/>
          <w:szCs w:val="24"/>
        </w:rPr>
        <w:t xml:space="preserve"> </w:t>
      </w:r>
      <w:r w:rsidR="00C4442F" w:rsidRPr="00BA1DF2">
        <w:rPr>
          <w:rFonts w:ascii="Arial" w:hAnsi="Arial" w:cs="Arial"/>
          <w:color w:val="000000" w:themeColor="text1"/>
          <w:sz w:val="24"/>
          <w:szCs w:val="24"/>
        </w:rPr>
        <w:t xml:space="preserve">deberán ser armonizados y formulados teniendo en cuenta lo establecido </w:t>
      </w:r>
      <w:r w:rsidR="006819B1" w:rsidRPr="00BA1DF2">
        <w:rPr>
          <w:rFonts w:ascii="Arial" w:hAnsi="Arial" w:cs="Arial"/>
          <w:color w:val="000000" w:themeColor="text1"/>
          <w:sz w:val="24"/>
          <w:szCs w:val="24"/>
        </w:rPr>
        <w:t>en</w:t>
      </w:r>
      <w:r w:rsidR="00C4442F" w:rsidRPr="00BA1DF2">
        <w:rPr>
          <w:rFonts w:ascii="Arial" w:hAnsi="Arial" w:cs="Arial"/>
          <w:color w:val="000000" w:themeColor="text1"/>
          <w:sz w:val="24"/>
          <w:szCs w:val="24"/>
        </w:rPr>
        <w:t xml:space="preserve"> el Plan Estratégico </w:t>
      </w:r>
      <w:r w:rsidR="006377BF" w:rsidRPr="00BA1DF2">
        <w:rPr>
          <w:rFonts w:ascii="Arial" w:hAnsi="Arial" w:cs="Arial"/>
          <w:color w:val="000000" w:themeColor="text1"/>
          <w:sz w:val="24"/>
          <w:szCs w:val="24"/>
        </w:rPr>
        <w:t>de la Política Pública</w:t>
      </w:r>
      <w:r w:rsidR="00C4442F" w:rsidRPr="00BA1DF2">
        <w:rPr>
          <w:rFonts w:ascii="Arial" w:hAnsi="Arial" w:cs="Arial"/>
          <w:color w:val="000000" w:themeColor="text1"/>
          <w:sz w:val="24"/>
          <w:szCs w:val="24"/>
        </w:rPr>
        <w:t>.</w:t>
      </w:r>
    </w:p>
    <w:p w14:paraId="24D5B6A5" w14:textId="38E8E36F" w:rsidR="00A9129B" w:rsidRPr="00BA1DF2" w:rsidRDefault="00C4442F" w:rsidP="005C0815">
      <w:pPr>
        <w:tabs>
          <w:tab w:val="left" w:pos="284"/>
        </w:tabs>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 xml:space="preserve">  </w:t>
      </w:r>
    </w:p>
    <w:p w14:paraId="5C46AEA7" w14:textId="4F43733A" w:rsidR="002D51C6" w:rsidRPr="00BA1DF2" w:rsidRDefault="006819B1" w:rsidP="002D51C6">
      <w:pPr>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t xml:space="preserve">ARTICULO </w:t>
      </w:r>
      <w:r w:rsidR="002D51C6" w:rsidRPr="00BA1DF2">
        <w:rPr>
          <w:rFonts w:ascii="Arial" w:hAnsi="Arial" w:cs="Arial"/>
          <w:b/>
          <w:bCs/>
          <w:color w:val="000000" w:themeColor="text1"/>
          <w:sz w:val="24"/>
          <w:szCs w:val="24"/>
        </w:rPr>
        <w:t>13</w:t>
      </w:r>
      <w:r w:rsidRPr="00BA1DF2">
        <w:rPr>
          <w:rFonts w:ascii="Arial" w:hAnsi="Arial" w:cs="Arial"/>
          <w:b/>
          <w:bCs/>
          <w:color w:val="000000" w:themeColor="text1"/>
          <w:sz w:val="24"/>
          <w:szCs w:val="24"/>
        </w:rPr>
        <w:t xml:space="preserve">°. TEMPORALIDAD DE LA POLÍTICA PÚBLICA. </w:t>
      </w:r>
      <w:r w:rsidRPr="00BA1DF2">
        <w:rPr>
          <w:rFonts w:ascii="Arial" w:hAnsi="Arial" w:cs="Arial"/>
          <w:color w:val="000000" w:themeColor="text1"/>
          <w:sz w:val="24"/>
          <w:szCs w:val="24"/>
        </w:rPr>
        <w:t>La</w:t>
      </w:r>
      <w:r w:rsidRPr="00BA1DF2">
        <w:rPr>
          <w:rFonts w:ascii="Arial" w:hAnsi="Arial" w:cs="Arial"/>
          <w:b/>
          <w:bCs/>
          <w:color w:val="000000" w:themeColor="text1"/>
          <w:sz w:val="24"/>
          <w:szCs w:val="24"/>
        </w:rPr>
        <w:t xml:space="preserve"> </w:t>
      </w:r>
      <w:r w:rsidRPr="00BA1DF2">
        <w:rPr>
          <w:rFonts w:ascii="Arial" w:hAnsi="Arial" w:cs="Arial"/>
          <w:color w:val="000000" w:themeColor="text1"/>
          <w:sz w:val="24"/>
          <w:szCs w:val="24"/>
        </w:rPr>
        <w:t>Política Pública de Transparencia y Anticorrupción en el Municipio de Bucaramanga</w:t>
      </w:r>
      <w:r w:rsidR="002D51C6" w:rsidRPr="00BA1DF2">
        <w:rPr>
          <w:rFonts w:ascii="Arial" w:hAnsi="Arial" w:cs="Arial"/>
          <w:color w:val="000000" w:themeColor="text1"/>
          <w:sz w:val="24"/>
          <w:szCs w:val="24"/>
        </w:rPr>
        <w:t xml:space="preserve"> </w:t>
      </w:r>
      <w:r w:rsidRPr="00BA1DF2">
        <w:rPr>
          <w:rFonts w:ascii="Arial" w:hAnsi="Arial" w:cs="Arial"/>
          <w:color w:val="000000" w:themeColor="text1"/>
          <w:sz w:val="24"/>
          <w:szCs w:val="24"/>
        </w:rPr>
        <w:t>tendrá una vigencia de diez (10) años a partir de su publicación</w:t>
      </w:r>
      <w:r w:rsidR="002D51C6" w:rsidRPr="00BA1DF2">
        <w:rPr>
          <w:rFonts w:ascii="Arial" w:hAnsi="Arial" w:cs="Arial"/>
          <w:color w:val="000000" w:themeColor="text1"/>
          <w:sz w:val="24"/>
          <w:szCs w:val="24"/>
        </w:rPr>
        <w:t xml:space="preserve">. El Plan Estratégico de la Política Pública que hace parte integral del presente Acuerdo Municipal, se establecerá por el mismo periodo. </w:t>
      </w:r>
    </w:p>
    <w:p w14:paraId="5DA9DBC4" w14:textId="77777777" w:rsidR="008D51D4" w:rsidRPr="00BA1DF2" w:rsidRDefault="008D51D4" w:rsidP="00A52DF9">
      <w:pPr>
        <w:tabs>
          <w:tab w:val="left" w:pos="284"/>
        </w:tabs>
        <w:spacing w:after="0" w:line="276" w:lineRule="auto"/>
        <w:jc w:val="both"/>
        <w:rPr>
          <w:rFonts w:ascii="Arial" w:hAnsi="Arial" w:cs="Arial"/>
          <w:b/>
          <w:bCs/>
          <w:color w:val="000000" w:themeColor="text1"/>
          <w:sz w:val="24"/>
          <w:szCs w:val="24"/>
        </w:rPr>
      </w:pPr>
    </w:p>
    <w:p w14:paraId="6F4DCED3" w14:textId="2DE75564" w:rsidR="00A07411" w:rsidRPr="00BA1DF2" w:rsidRDefault="00A52DF9" w:rsidP="00A52DF9">
      <w:pPr>
        <w:tabs>
          <w:tab w:val="left" w:pos="284"/>
        </w:tabs>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t>ARTICULO 1</w:t>
      </w:r>
      <w:r w:rsidR="005C0815" w:rsidRPr="00BA1DF2">
        <w:rPr>
          <w:rFonts w:ascii="Arial" w:hAnsi="Arial" w:cs="Arial"/>
          <w:b/>
          <w:bCs/>
          <w:color w:val="000000" w:themeColor="text1"/>
          <w:sz w:val="24"/>
          <w:szCs w:val="24"/>
        </w:rPr>
        <w:t>4</w:t>
      </w:r>
      <w:r w:rsidRPr="00BA1DF2">
        <w:rPr>
          <w:rFonts w:ascii="Arial" w:hAnsi="Arial" w:cs="Arial"/>
          <w:b/>
          <w:bCs/>
          <w:color w:val="000000" w:themeColor="text1"/>
          <w:sz w:val="24"/>
          <w:szCs w:val="24"/>
        </w:rPr>
        <w:t xml:space="preserve">°. COORDINACIÓN DE LA POLÍTICA PÚBLICA. </w:t>
      </w:r>
      <w:r w:rsidRPr="00BA1DF2">
        <w:rPr>
          <w:rFonts w:ascii="Arial" w:hAnsi="Arial" w:cs="Arial"/>
          <w:color w:val="000000" w:themeColor="text1"/>
          <w:sz w:val="24"/>
          <w:szCs w:val="24"/>
        </w:rPr>
        <w:t>La coordinación de la Política Pública de Transparencia y Anticorrupción en el Municipio de Bucaramanga, estará a cargo de la Secretaría Jurídica o de la dependencia que haga sus veces.</w:t>
      </w:r>
      <w:r w:rsidR="001350C8" w:rsidRPr="00BA1DF2">
        <w:rPr>
          <w:rFonts w:ascii="Arial" w:hAnsi="Arial" w:cs="Arial"/>
          <w:color w:val="000000" w:themeColor="text1"/>
          <w:sz w:val="24"/>
          <w:szCs w:val="24"/>
        </w:rPr>
        <w:t xml:space="preserve"> </w:t>
      </w:r>
      <w:r w:rsidR="00C23A03" w:rsidRPr="00BA1DF2">
        <w:rPr>
          <w:rFonts w:ascii="Arial" w:hAnsi="Arial" w:cs="Arial"/>
          <w:color w:val="000000" w:themeColor="text1"/>
          <w:sz w:val="24"/>
          <w:szCs w:val="24"/>
        </w:rPr>
        <w:t xml:space="preserve">Dicha coordinación deberá ser articulada con las demás dependencias </w:t>
      </w:r>
      <w:r w:rsidR="009C61BE" w:rsidRPr="00BA1DF2">
        <w:rPr>
          <w:rFonts w:ascii="Arial" w:hAnsi="Arial" w:cs="Arial"/>
          <w:color w:val="000000" w:themeColor="text1"/>
          <w:sz w:val="24"/>
          <w:szCs w:val="24"/>
        </w:rPr>
        <w:t>y entidades de la</w:t>
      </w:r>
      <w:r w:rsidR="00C23A03" w:rsidRPr="00BA1DF2">
        <w:rPr>
          <w:rFonts w:ascii="Arial" w:hAnsi="Arial" w:cs="Arial"/>
          <w:color w:val="000000" w:themeColor="text1"/>
          <w:sz w:val="24"/>
          <w:szCs w:val="24"/>
        </w:rPr>
        <w:t xml:space="preserve"> Administración</w:t>
      </w:r>
      <w:r w:rsidR="009C61BE" w:rsidRPr="00BA1DF2">
        <w:rPr>
          <w:rFonts w:ascii="Arial" w:hAnsi="Arial" w:cs="Arial"/>
          <w:color w:val="000000" w:themeColor="text1"/>
          <w:sz w:val="24"/>
          <w:szCs w:val="24"/>
        </w:rPr>
        <w:t xml:space="preserve"> Municipal</w:t>
      </w:r>
      <w:r w:rsidR="00BF4A20" w:rsidRPr="00BA1DF2">
        <w:rPr>
          <w:rFonts w:ascii="Arial" w:hAnsi="Arial" w:cs="Arial"/>
          <w:color w:val="000000" w:themeColor="text1"/>
          <w:sz w:val="24"/>
          <w:szCs w:val="24"/>
        </w:rPr>
        <w:t xml:space="preserve">, conforme se establece en </w:t>
      </w:r>
      <w:r w:rsidR="006377BF" w:rsidRPr="00BA1DF2">
        <w:rPr>
          <w:rFonts w:ascii="Arial" w:hAnsi="Arial" w:cs="Arial"/>
          <w:color w:val="000000" w:themeColor="text1"/>
          <w:sz w:val="24"/>
          <w:szCs w:val="24"/>
        </w:rPr>
        <w:t>el Plan Estratégico de la Política Pública</w:t>
      </w:r>
      <w:r w:rsidR="008D58F9" w:rsidRPr="00BA1DF2">
        <w:rPr>
          <w:rFonts w:ascii="Arial" w:hAnsi="Arial" w:cs="Arial"/>
          <w:color w:val="000000" w:themeColor="text1"/>
          <w:sz w:val="24"/>
          <w:szCs w:val="24"/>
        </w:rPr>
        <w:t>.</w:t>
      </w:r>
    </w:p>
    <w:p w14:paraId="4188EF92" w14:textId="77777777" w:rsidR="00A07411" w:rsidRPr="00BA1DF2" w:rsidRDefault="00A07411" w:rsidP="00A52DF9">
      <w:pPr>
        <w:tabs>
          <w:tab w:val="left" w:pos="284"/>
        </w:tabs>
        <w:spacing w:after="0" w:line="276" w:lineRule="auto"/>
        <w:jc w:val="both"/>
        <w:rPr>
          <w:rFonts w:ascii="Arial" w:hAnsi="Arial" w:cs="Arial"/>
          <w:color w:val="000000" w:themeColor="text1"/>
          <w:sz w:val="24"/>
          <w:szCs w:val="24"/>
        </w:rPr>
      </w:pPr>
    </w:p>
    <w:p w14:paraId="12B07485" w14:textId="454D265D" w:rsidR="00FE0553" w:rsidRPr="00BA1DF2" w:rsidRDefault="00A07411" w:rsidP="00EE0F0C">
      <w:pPr>
        <w:tabs>
          <w:tab w:val="left" w:pos="284"/>
        </w:tabs>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 xml:space="preserve">De igual manera, la Secretaría Jurídica en articulación con las demás dependencias y entidades, deberán velar por </w:t>
      </w:r>
      <w:r w:rsidR="00A52DF9" w:rsidRPr="00BA1DF2">
        <w:rPr>
          <w:rFonts w:ascii="Arial" w:hAnsi="Arial" w:cs="Arial"/>
          <w:color w:val="000000" w:themeColor="text1"/>
          <w:sz w:val="24"/>
          <w:szCs w:val="24"/>
        </w:rPr>
        <w:t xml:space="preserve">la ejecución, seguimiento, cumplimiento y continuidad de </w:t>
      </w:r>
      <w:r w:rsidRPr="00BA1DF2">
        <w:rPr>
          <w:rFonts w:ascii="Arial" w:hAnsi="Arial" w:cs="Arial"/>
          <w:color w:val="000000" w:themeColor="text1"/>
          <w:sz w:val="24"/>
          <w:szCs w:val="24"/>
        </w:rPr>
        <w:t>la Política Pública de Transparencia y Anticorrupción en el Municipio de Bucaramanga.</w:t>
      </w:r>
    </w:p>
    <w:p w14:paraId="5CC41BCD" w14:textId="77777777" w:rsidR="005919E1" w:rsidRPr="00BA1DF2" w:rsidRDefault="005919E1" w:rsidP="00EE0F0C">
      <w:pPr>
        <w:spacing w:after="0" w:line="276" w:lineRule="auto"/>
        <w:jc w:val="both"/>
        <w:rPr>
          <w:rFonts w:ascii="Arial" w:hAnsi="Arial" w:cs="Arial"/>
          <w:color w:val="000000" w:themeColor="text1"/>
          <w:sz w:val="24"/>
          <w:szCs w:val="24"/>
        </w:rPr>
      </w:pPr>
    </w:p>
    <w:p w14:paraId="021A1087" w14:textId="4C8AEA3F" w:rsidR="00545B33" w:rsidRPr="00BA1DF2" w:rsidRDefault="005919E1" w:rsidP="00EE0F0C">
      <w:pPr>
        <w:tabs>
          <w:tab w:val="left" w:pos="284"/>
        </w:tabs>
        <w:spacing w:after="0" w:line="276" w:lineRule="auto"/>
        <w:jc w:val="both"/>
        <w:rPr>
          <w:rFonts w:ascii="Arial" w:hAnsi="Arial" w:cs="Arial"/>
          <w:color w:val="000000" w:themeColor="text1"/>
          <w:sz w:val="24"/>
          <w:szCs w:val="24"/>
        </w:rPr>
      </w:pPr>
      <w:r w:rsidRPr="00BA1DF2">
        <w:rPr>
          <w:rFonts w:ascii="Arial" w:hAnsi="Arial" w:cs="Arial"/>
          <w:b/>
          <w:bCs/>
          <w:sz w:val="24"/>
          <w:szCs w:val="24"/>
        </w:rPr>
        <w:t xml:space="preserve">ARTÍCULO 15°. IMPLEMENTACIÓN DE LA POLÍTICA PÚBLICA. </w:t>
      </w:r>
      <w:bookmarkStart w:id="3" w:name="_Hlk118795194"/>
      <w:r w:rsidR="00545B33" w:rsidRPr="00BA1DF2">
        <w:rPr>
          <w:rFonts w:ascii="Arial" w:eastAsia="Arial" w:hAnsi="Arial" w:cs="Arial"/>
          <w:sz w:val="24"/>
          <w:szCs w:val="24"/>
        </w:rPr>
        <w:t>La fase</w:t>
      </w:r>
      <w:r w:rsidR="00770022" w:rsidRPr="00BA1DF2">
        <w:rPr>
          <w:rFonts w:ascii="Arial" w:eastAsia="Arial" w:hAnsi="Arial" w:cs="Arial"/>
          <w:sz w:val="24"/>
          <w:szCs w:val="24"/>
        </w:rPr>
        <w:t xml:space="preserve"> de implementación de la </w:t>
      </w:r>
      <w:r w:rsidR="00770022" w:rsidRPr="00BA1DF2">
        <w:rPr>
          <w:rFonts w:ascii="Arial" w:hAnsi="Arial" w:cs="Arial"/>
          <w:color w:val="000000" w:themeColor="text1"/>
          <w:sz w:val="24"/>
          <w:szCs w:val="24"/>
        </w:rPr>
        <w:t>Política Pública de Transparencia y Anticorrupción en el Municipio de Bucaramanga</w:t>
      </w:r>
      <w:r w:rsidR="00770022" w:rsidRPr="00BA1DF2">
        <w:rPr>
          <w:rFonts w:ascii="Arial" w:eastAsia="Arial" w:hAnsi="Arial" w:cs="Arial"/>
          <w:sz w:val="24"/>
          <w:szCs w:val="24"/>
        </w:rPr>
        <w:t xml:space="preserve">, se llevará a cabo a través de sistemas administrativos liderados por la Secretaría Jurídica y la Secretaría de Planeación Municipal, teniendo como referente el </w:t>
      </w:r>
      <w:r w:rsidR="00770022" w:rsidRPr="00BA1DF2">
        <w:rPr>
          <w:rFonts w:ascii="Arial" w:hAnsi="Arial" w:cs="Arial"/>
          <w:color w:val="000000" w:themeColor="text1"/>
          <w:sz w:val="24"/>
          <w:szCs w:val="24"/>
        </w:rPr>
        <w:t>Plan Estratégico de la Política Pública</w:t>
      </w:r>
      <w:r w:rsidR="00545B33" w:rsidRPr="00BA1DF2">
        <w:rPr>
          <w:rFonts w:ascii="Arial" w:hAnsi="Arial" w:cs="Arial"/>
          <w:color w:val="000000" w:themeColor="text1"/>
          <w:sz w:val="24"/>
          <w:szCs w:val="24"/>
        </w:rPr>
        <w:t xml:space="preserve">. </w:t>
      </w:r>
    </w:p>
    <w:p w14:paraId="452D3D16" w14:textId="26DE6A4F" w:rsidR="00A07411" w:rsidRPr="00BA1DF2" w:rsidRDefault="00545B33" w:rsidP="000501EE">
      <w:pPr>
        <w:tabs>
          <w:tab w:val="left" w:pos="284"/>
        </w:tabs>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lastRenderedPageBreak/>
        <w:t xml:space="preserve">Para efectos del presente Acuerdo Municipal, entiéndase por fase de </w:t>
      </w:r>
      <w:r w:rsidRPr="00BA1DF2">
        <w:rPr>
          <w:rFonts w:ascii="Arial" w:eastAsia="Arial" w:hAnsi="Arial" w:cs="Arial"/>
          <w:sz w:val="24"/>
          <w:szCs w:val="24"/>
        </w:rPr>
        <w:t>implementación</w:t>
      </w:r>
      <w:r w:rsidRPr="00BA1DF2">
        <w:rPr>
          <w:rFonts w:ascii="Arial" w:hAnsi="Arial" w:cs="Arial"/>
          <w:color w:val="000000" w:themeColor="text1"/>
          <w:sz w:val="24"/>
          <w:szCs w:val="24"/>
        </w:rPr>
        <w:t xml:space="preserve"> como el conjunto de procesos que tras la fase de formulación, tienden a la realización concreta </w:t>
      </w:r>
      <w:r w:rsidR="005919E1" w:rsidRPr="00BA1DF2">
        <w:rPr>
          <w:rFonts w:ascii="Arial" w:eastAsia="Arial" w:hAnsi="Arial" w:cs="Arial"/>
          <w:sz w:val="24"/>
          <w:szCs w:val="24"/>
        </w:rPr>
        <w:t xml:space="preserve">de </w:t>
      </w:r>
      <w:r w:rsidRPr="00BA1DF2">
        <w:rPr>
          <w:rFonts w:ascii="Arial" w:eastAsia="Arial" w:hAnsi="Arial" w:cs="Arial"/>
          <w:sz w:val="24"/>
          <w:szCs w:val="24"/>
        </w:rPr>
        <w:t>las acciones y metas establecidas en el Plan E</w:t>
      </w:r>
      <w:r w:rsidR="005919E1" w:rsidRPr="00BA1DF2">
        <w:rPr>
          <w:rFonts w:ascii="Arial" w:eastAsia="Arial" w:hAnsi="Arial" w:cs="Arial"/>
          <w:sz w:val="24"/>
          <w:szCs w:val="24"/>
        </w:rPr>
        <w:t xml:space="preserve">stratégico de la </w:t>
      </w:r>
      <w:r w:rsidRPr="00BA1DF2">
        <w:rPr>
          <w:rFonts w:ascii="Arial" w:eastAsia="Arial" w:hAnsi="Arial" w:cs="Arial"/>
          <w:sz w:val="24"/>
          <w:szCs w:val="24"/>
        </w:rPr>
        <w:t>P</w:t>
      </w:r>
      <w:r w:rsidR="005919E1" w:rsidRPr="00BA1DF2">
        <w:rPr>
          <w:rFonts w:ascii="Arial" w:eastAsia="Arial" w:hAnsi="Arial" w:cs="Arial"/>
          <w:sz w:val="24"/>
          <w:szCs w:val="24"/>
        </w:rPr>
        <w:t xml:space="preserve">olítica </w:t>
      </w:r>
      <w:r w:rsidRPr="00BA1DF2">
        <w:rPr>
          <w:rFonts w:ascii="Arial" w:eastAsia="Arial" w:hAnsi="Arial" w:cs="Arial"/>
          <w:sz w:val="24"/>
          <w:szCs w:val="24"/>
        </w:rPr>
        <w:t>P</w:t>
      </w:r>
      <w:r w:rsidR="005919E1" w:rsidRPr="00BA1DF2">
        <w:rPr>
          <w:rFonts w:ascii="Arial" w:eastAsia="Arial" w:hAnsi="Arial" w:cs="Arial"/>
          <w:sz w:val="24"/>
          <w:szCs w:val="24"/>
        </w:rPr>
        <w:t>ública</w:t>
      </w:r>
      <w:r w:rsidR="000501EE" w:rsidRPr="00BA1DF2">
        <w:rPr>
          <w:rFonts w:ascii="Arial" w:eastAsia="Arial" w:hAnsi="Arial" w:cs="Arial"/>
          <w:sz w:val="24"/>
          <w:szCs w:val="24"/>
        </w:rPr>
        <w:t xml:space="preserve"> </w:t>
      </w:r>
      <w:r w:rsidR="000501EE" w:rsidRPr="00BA1DF2">
        <w:rPr>
          <w:rFonts w:ascii="Arial" w:hAnsi="Arial" w:cs="Arial"/>
          <w:color w:val="000000" w:themeColor="text1"/>
          <w:sz w:val="24"/>
          <w:szCs w:val="24"/>
        </w:rPr>
        <w:t>de Transparencia y Anticorrupción en el Municipio de Bucaramanga.</w:t>
      </w:r>
      <w:bookmarkEnd w:id="3"/>
    </w:p>
    <w:p w14:paraId="4943CCD9" w14:textId="77777777" w:rsidR="000501EE" w:rsidRPr="00BA1DF2" w:rsidRDefault="000501EE" w:rsidP="000501EE">
      <w:pPr>
        <w:tabs>
          <w:tab w:val="left" w:pos="284"/>
        </w:tabs>
        <w:spacing w:after="0" w:line="276" w:lineRule="auto"/>
        <w:jc w:val="both"/>
        <w:rPr>
          <w:rFonts w:ascii="Arial" w:hAnsi="Arial" w:cs="Arial"/>
          <w:color w:val="000000" w:themeColor="text1"/>
          <w:sz w:val="24"/>
          <w:szCs w:val="24"/>
        </w:rPr>
      </w:pPr>
    </w:p>
    <w:p w14:paraId="656B8D67" w14:textId="72186992" w:rsidR="000501EE" w:rsidRPr="00BA1DF2" w:rsidRDefault="00545B33" w:rsidP="000501EE">
      <w:pPr>
        <w:tabs>
          <w:tab w:val="left" w:pos="284"/>
        </w:tabs>
        <w:spacing w:after="0" w:line="276" w:lineRule="auto"/>
        <w:jc w:val="both"/>
        <w:rPr>
          <w:rFonts w:ascii="Arial" w:hAnsi="Arial" w:cs="Arial"/>
          <w:color w:val="000000" w:themeColor="text1"/>
          <w:sz w:val="24"/>
          <w:szCs w:val="24"/>
        </w:rPr>
      </w:pPr>
      <w:r w:rsidRPr="00BA1DF2">
        <w:rPr>
          <w:rFonts w:ascii="Arial" w:hAnsi="Arial" w:cs="Arial"/>
          <w:b/>
          <w:bCs/>
          <w:sz w:val="24"/>
          <w:szCs w:val="24"/>
        </w:rPr>
        <w:t>ARTÍCULO 1</w:t>
      </w:r>
      <w:r w:rsidR="000501EE" w:rsidRPr="00BA1DF2">
        <w:rPr>
          <w:rFonts w:ascii="Arial" w:hAnsi="Arial" w:cs="Arial"/>
          <w:b/>
          <w:bCs/>
          <w:sz w:val="24"/>
          <w:szCs w:val="24"/>
        </w:rPr>
        <w:t>6</w:t>
      </w:r>
      <w:r w:rsidRPr="00BA1DF2">
        <w:rPr>
          <w:rFonts w:ascii="Arial" w:hAnsi="Arial" w:cs="Arial"/>
          <w:b/>
          <w:bCs/>
          <w:sz w:val="24"/>
          <w:szCs w:val="24"/>
        </w:rPr>
        <w:t xml:space="preserve">°. </w:t>
      </w:r>
      <w:r w:rsidR="00852AFB" w:rsidRPr="00BA1DF2">
        <w:rPr>
          <w:rFonts w:ascii="Arial" w:hAnsi="Arial" w:cs="Arial"/>
          <w:b/>
          <w:bCs/>
          <w:sz w:val="24"/>
          <w:szCs w:val="24"/>
        </w:rPr>
        <w:t>PLAN DE ACCIÓN</w:t>
      </w:r>
      <w:r w:rsidRPr="00BA1DF2">
        <w:rPr>
          <w:rFonts w:ascii="Arial" w:hAnsi="Arial" w:cs="Arial"/>
          <w:b/>
          <w:bCs/>
          <w:sz w:val="24"/>
          <w:szCs w:val="24"/>
        </w:rPr>
        <w:t xml:space="preserve"> DE LA POLÍTICA PÚBLICA. </w:t>
      </w:r>
      <w:r w:rsidR="00D07F15" w:rsidRPr="00BA1DF2">
        <w:rPr>
          <w:rFonts w:ascii="Arial" w:eastAsia="Arial" w:hAnsi="Arial" w:cs="Arial"/>
          <w:sz w:val="24"/>
          <w:szCs w:val="24"/>
        </w:rPr>
        <w:t xml:space="preserve">La Administración Municipal </w:t>
      </w:r>
      <w:r w:rsidR="00D07F15" w:rsidRPr="00BA1DF2">
        <w:rPr>
          <w:rFonts w:ascii="Arial" w:hAnsi="Arial" w:cs="Arial"/>
          <w:color w:val="000000" w:themeColor="text1"/>
          <w:sz w:val="24"/>
          <w:szCs w:val="24"/>
        </w:rPr>
        <w:t xml:space="preserve">cumplirá con el propósito de </w:t>
      </w:r>
      <w:r w:rsidR="00B51DA5" w:rsidRPr="00BA1DF2">
        <w:rPr>
          <w:rFonts w:ascii="Arial" w:hAnsi="Arial" w:cs="Arial"/>
          <w:color w:val="000000" w:themeColor="text1"/>
          <w:sz w:val="24"/>
          <w:szCs w:val="24"/>
        </w:rPr>
        <w:t>elaborar</w:t>
      </w:r>
      <w:r w:rsidR="00CC7E7E" w:rsidRPr="00BA1DF2">
        <w:rPr>
          <w:rFonts w:ascii="Arial" w:hAnsi="Arial" w:cs="Arial"/>
          <w:color w:val="000000" w:themeColor="text1"/>
          <w:sz w:val="24"/>
          <w:szCs w:val="24"/>
        </w:rPr>
        <w:t xml:space="preserve"> el Plan de Acción de la Política Pública de Transparencia y Anticorrupción en el Municipio de Bucaramanga</w:t>
      </w:r>
      <w:r w:rsidR="00AC651F" w:rsidRPr="00BA1DF2">
        <w:rPr>
          <w:rFonts w:ascii="Arial" w:hAnsi="Arial" w:cs="Arial"/>
          <w:color w:val="000000" w:themeColor="text1"/>
          <w:sz w:val="24"/>
          <w:szCs w:val="24"/>
        </w:rPr>
        <w:t xml:space="preserve">, </w:t>
      </w:r>
      <w:r w:rsidR="0005732F" w:rsidRPr="00BA1DF2">
        <w:rPr>
          <w:rFonts w:ascii="Arial" w:hAnsi="Arial" w:cs="Arial"/>
          <w:color w:val="000000" w:themeColor="text1"/>
          <w:sz w:val="24"/>
          <w:szCs w:val="24"/>
        </w:rPr>
        <w:t>de manera articulada y concertada con los actores</w:t>
      </w:r>
      <w:r w:rsidR="006C2A53" w:rsidRPr="00BA1DF2">
        <w:rPr>
          <w:rFonts w:ascii="Arial" w:hAnsi="Arial" w:cs="Arial"/>
          <w:color w:val="000000" w:themeColor="text1"/>
          <w:sz w:val="24"/>
          <w:szCs w:val="24"/>
        </w:rPr>
        <w:t xml:space="preserve"> institucionales responsables</w:t>
      </w:r>
      <w:r w:rsidR="0005732F" w:rsidRPr="00BA1DF2">
        <w:rPr>
          <w:rFonts w:ascii="Arial" w:hAnsi="Arial" w:cs="Arial"/>
          <w:color w:val="000000" w:themeColor="text1"/>
          <w:sz w:val="24"/>
          <w:szCs w:val="24"/>
        </w:rPr>
        <w:t xml:space="preserve"> y en concordancia con lo establecido en el Plan Estratégico de la Política Pública.</w:t>
      </w:r>
      <w:r w:rsidR="00FF0F92" w:rsidRPr="00BA1DF2">
        <w:rPr>
          <w:rFonts w:ascii="Arial" w:hAnsi="Arial" w:cs="Arial"/>
          <w:color w:val="000000" w:themeColor="text1"/>
          <w:sz w:val="24"/>
          <w:szCs w:val="24"/>
        </w:rPr>
        <w:t xml:space="preserve"> </w:t>
      </w:r>
      <w:r w:rsidR="0005732F" w:rsidRPr="00BA1DF2">
        <w:rPr>
          <w:rFonts w:ascii="Arial" w:hAnsi="Arial" w:cs="Arial"/>
          <w:color w:val="000000" w:themeColor="text1"/>
          <w:sz w:val="24"/>
          <w:szCs w:val="24"/>
        </w:rPr>
        <w:t xml:space="preserve">Para </w:t>
      </w:r>
      <w:r w:rsidR="00B51DA5" w:rsidRPr="00BA1DF2">
        <w:rPr>
          <w:rFonts w:ascii="Arial" w:hAnsi="Arial" w:cs="Arial"/>
          <w:color w:val="000000" w:themeColor="text1"/>
          <w:sz w:val="24"/>
          <w:szCs w:val="24"/>
        </w:rPr>
        <w:t>la</w:t>
      </w:r>
      <w:r w:rsidR="0005732F" w:rsidRPr="00BA1DF2">
        <w:rPr>
          <w:rFonts w:ascii="Arial" w:hAnsi="Arial" w:cs="Arial"/>
          <w:color w:val="000000" w:themeColor="text1"/>
          <w:sz w:val="24"/>
          <w:szCs w:val="24"/>
        </w:rPr>
        <w:t xml:space="preserve"> </w:t>
      </w:r>
      <w:r w:rsidR="00B51DA5" w:rsidRPr="00BA1DF2">
        <w:rPr>
          <w:rFonts w:ascii="Arial" w:hAnsi="Arial" w:cs="Arial"/>
          <w:color w:val="000000" w:themeColor="text1"/>
          <w:sz w:val="24"/>
          <w:szCs w:val="24"/>
        </w:rPr>
        <w:t>elaboración</w:t>
      </w:r>
      <w:r w:rsidR="0005732F" w:rsidRPr="00BA1DF2">
        <w:rPr>
          <w:rFonts w:ascii="Arial" w:hAnsi="Arial" w:cs="Arial"/>
          <w:color w:val="000000" w:themeColor="text1"/>
          <w:sz w:val="24"/>
          <w:szCs w:val="24"/>
        </w:rPr>
        <w:t xml:space="preserve">, también </w:t>
      </w:r>
      <w:r w:rsidR="006C2A53" w:rsidRPr="00BA1DF2">
        <w:rPr>
          <w:rFonts w:ascii="Arial" w:hAnsi="Arial" w:cs="Arial"/>
          <w:color w:val="000000" w:themeColor="text1"/>
          <w:sz w:val="24"/>
          <w:szCs w:val="24"/>
        </w:rPr>
        <w:t>podrá</w:t>
      </w:r>
      <w:r w:rsidR="0005732F" w:rsidRPr="00BA1DF2">
        <w:rPr>
          <w:rFonts w:ascii="Arial" w:hAnsi="Arial" w:cs="Arial"/>
          <w:color w:val="000000" w:themeColor="text1"/>
          <w:sz w:val="24"/>
          <w:szCs w:val="24"/>
        </w:rPr>
        <w:t xml:space="preserve"> </w:t>
      </w:r>
      <w:r w:rsidR="006C2A53" w:rsidRPr="00BA1DF2">
        <w:rPr>
          <w:rFonts w:ascii="Arial" w:hAnsi="Arial" w:cs="Arial"/>
          <w:color w:val="000000" w:themeColor="text1"/>
          <w:sz w:val="24"/>
          <w:szCs w:val="24"/>
        </w:rPr>
        <w:t xml:space="preserve">articular esfuerzos y acciones con </w:t>
      </w:r>
      <w:r w:rsidR="000501EE" w:rsidRPr="00BA1DF2">
        <w:rPr>
          <w:rFonts w:ascii="Arial" w:hAnsi="Arial" w:cs="Arial"/>
          <w:color w:val="000000" w:themeColor="text1"/>
          <w:sz w:val="24"/>
          <w:szCs w:val="24"/>
        </w:rPr>
        <w:t>las</w:t>
      </w:r>
      <w:r w:rsidR="006C2A53" w:rsidRPr="00BA1DF2">
        <w:rPr>
          <w:rFonts w:ascii="Arial" w:hAnsi="Arial" w:cs="Arial"/>
          <w:color w:val="000000" w:themeColor="text1"/>
          <w:sz w:val="24"/>
          <w:szCs w:val="24"/>
        </w:rPr>
        <w:t xml:space="preserve"> diferentes </w:t>
      </w:r>
      <w:r w:rsidR="000501EE" w:rsidRPr="00BA1DF2">
        <w:rPr>
          <w:rFonts w:ascii="Arial" w:hAnsi="Arial" w:cs="Arial"/>
          <w:color w:val="000000" w:themeColor="text1"/>
          <w:sz w:val="24"/>
          <w:szCs w:val="24"/>
        </w:rPr>
        <w:t xml:space="preserve">organizaciones de la sociedad civil, el sector privado y demás personas jurídicas, así como naturales, que tengan competencia en el tema. </w:t>
      </w:r>
    </w:p>
    <w:p w14:paraId="53942F22" w14:textId="77777777" w:rsidR="00E15130" w:rsidRPr="00BA1DF2" w:rsidRDefault="00E15130" w:rsidP="000501EE">
      <w:pPr>
        <w:tabs>
          <w:tab w:val="left" w:pos="284"/>
        </w:tabs>
        <w:spacing w:after="0" w:line="276" w:lineRule="auto"/>
        <w:jc w:val="both"/>
        <w:rPr>
          <w:rFonts w:ascii="Arial" w:hAnsi="Arial" w:cs="Arial"/>
          <w:color w:val="000000" w:themeColor="text1"/>
          <w:sz w:val="24"/>
          <w:szCs w:val="24"/>
        </w:rPr>
      </w:pPr>
    </w:p>
    <w:p w14:paraId="321DD423" w14:textId="0DE0EC78" w:rsidR="00E15130" w:rsidRPr="00BA1DF2" w:rsidRDefault="00E15130" w:rsidP="000501EE">
      <w:pPr>
        <w:tabs>
          <w:tab w:val="left" w:pos="284"/>
        </w:tabs>
        <w:spacing w:after="0" w:line="276" w:lineRule="auto"/>
        <w:jc w:val="both"/>
        <w:rPr>
          <w:rFonts w:ascii="Arial" w:hAnsi="Arial" w:cs="Arial"/>
          <w:color w:val="000000" w:themeColor="text1"/>
          <w:sz w:val="24"/>
          <w:szCs w:val="24"/>
        </w:rPr>
      </w:pPr>
      <w:r w:rsidRPr="00BA1DF2">
        <w:rPr>
          <w:rFonts w:ascii="Arial" w:hAnsi="Arial" w:cs="Arial"/>
          <w:b/>
          <w:bCs/>
          <w:color w:val="000000" w:themeColor="text1"/>
          <w:sz w:val="24"/>
          <w:szCs w:val="24"/>
        </w:rPr>
        <w:t xml:space="preserve">PARÁGRAFO 1°. </w:t>
      </w:r>
      <w:r w:rsidRPr="00BA1DF2">
        <w:rPr>
          <w:rFonts w:ascii="Arial" w:hAnsi="Arial" w:cs="Arial"/>
          <w:sz w:val="24"/>
          <w:szCs w:val="24"/>
        </w:rPr>
        <w:t xml:space="preserve">Dentro de los cuatro (4) meses siguientes a la entrada en vigencia de los Planes de Desarrollo Municipal, cada Administración deberá establecer el Plan de Acción </w:t>
      </w:r>
      <w:r w:rsidRPr="00BA1DF2">
        <w:rPr>
          <w:rFonts w:ascii="Arial" w:hAnsi="Arial" w:cs="Arial"/>
          <w:color w:val="000000" w:themeColor="text1"/>
          <w:sz w:val="24"/>
          <w:szCs w:val="24"/>
        </w:rPr>
        <w:t>de la Política Pública de Transparencia y Anticorrupción en el Municipio de Bucaramanga, para su respectivo periodo de gobierno.</w:t>
      </w:r>
    </w:p>
    <w:p w14:paraId="15D9BCAA" w14:textId="77777777" w:rsidR="00231DEA" w:rsidRPr="00BA1DF2" w:rsidRDefault="00231DEA" w:rsidP="000501EE">
      <w:pPr>
        <w:tabs>
          <w:tab w:val="left" w:pos="284"/>
        </w:tabs>
        <w:spacing w:after="0" w:line="276" w:lineRule="auto"/>
        <w:jc w:val="both"/>
        <w:rPr>
          <w:rFonts w:ascii="Arial" w:hAnsi="Arial" w:cs="Arial"/>
          <w:color w:val="000000" w:themeColor="text1"/>
          <w:sz w:val="24"/>
          <w:szCs w:val="24"/>
        </w:rPr>
      </w:pPr>
    </w:p>
    <w:p w14:paraId="501E825E" w14:textId="323F20B8" w:rsidR="00545B33" w:rsidRPr="00BA1DF2" w:rsidRDefault="00231DEA" w:rsidP="00D07F15">
      <w:pPr>
        <w:tabs>
          <w:tab w:val="left" w:pos="284"/>
        </w:tabs>
        <w:spacing w:after="0" w:line="276" w:lineRule="auto"/>
        <w:jc w:val="both"/>
        <w:rPr>
          <w:rFonts w:ascii="Arial" w:hAnsi="Arial" w:cs="Arial"/>
          <w:b/>
          <w:bCs/>
          <w:color w:val="000000" w:themeColor="text1"/>
          <w:sz w:val="24"/>
          <w:szCs w:val="24"/>
        </w:rPr>
      </w:pPr>
      <w:r w:rsidRPr="00BA1DF2">
        <w:rPr>
          <w:rFonts w:ascii="Arial" w:hAnsi="Arial" w:cs="Arial"/>
          <w:b/>
          <w:bCs/>
          <w:color w:val="000000" w:themeColor="text1"/>
          <w:sz w:val="24"/>
          <w:szCs w:val="24"/>
        </w:rPr>
        <w:t xml:space="preserve">PARÁGRAFO 2°. </w:t>
      </w:r>
      <w:r w:rsidRPr="00BA1DF2">
        <w:rPr>
          <w:rFonts w:ascii="Arial" w:hAnsi="Arial" w:cs="Arial"/>
          <w:color w:val="000000" w:themeColor="text1"/>
          <w:sz w:val="24"/>
          <w:szCs w:val="24"/>
        </w:rPr>
        <w:t xml:space="preserve">Previo a la </w:t>
      </w:r>
      <w:r w:rsidR="00254AF5" w:rsidRPr="00BA1DF2">
        <w:rPr>
          <w:rFonts w:ascii="Arial" w:hAnsi="Arial" w:cs="Arial"/>
          <w:color w:val="000000" w:themeColor="text1"/>
          <w:sz w:val="24"/>
          <w:szCs w:val="24"/>
        </w:rPr>
        <w:t>implementación</w:t>
      </w:r>
      <w:r w:rsidRPr="00BA1DF2">
        <w:rPr>
          <w:rFonts w:ascii="Arial" w:hAnsi="Arial" w:cs="Arial"/>
          <w:color w:val="000000" w:themeColor="text1"/>
          <w:sz w:val="24"/>
          <w:szCs w:val="24"/>
        </w:rPr>
        <w:t xml:space="preserve"> del Plan de Acción de la Política Pública</w:t>
      </w:r>
      <w:r w:rsidR="00B51DA5" w:rsidRPr="00BA1DF2">
        <w:rPr>
          <w:rFonts w:ascii="Arial" w:hAnsi="Arial" w:cs="Arial"/>
          <w:color w:val="000000" w:themeColor="text1"/>
          <w:sz w:val="24"/>
          <w:szCs w:val="24"/>
        </w:rPr>
        <w:t xml:space="preserve"> de Transparencia y Anticorrupción en el Municipio de Bucaramanga</w:t>
      </w:r>
      <w:r w:rsidRPr="00BA1DF2">
        <w:rPr>
          <w:rFonts w:ascii="Arial" w:hAnsi="Arial" w:cs="Arial"/>
          <w:color w:val="000000" w:themeColor="text1"/>
          <w:sz w:val="24"/>
          <w:szCs w:val="24"/>
        </w:rPr>
        <w:t>,</w:t>
      </w:r>
      <w:r w:rsidR="00EC5699" w:rsidRPr="00BA1DF2">
        <w:rPr>
          <w:rFonts w:ascii="Arial" w:hAnsi="Arial" w:cs="Arial"/>
          <w:b/>
          <w:bCs/>
          <w:color w:val="000000" w:themeColor="text1"/>
          <w:sz w:val="24"/>
          <w:szCs w:val="24"/>
        </w:rPr>
        <w:t xml:space="preserve"> </w:t>
      </w:r>
      <w:r w:rsidRPr="00BA1DF2">
        <w:rPr>
          <w:rFonts w:ascii="Arial" w:hAnsi="Arial" w:cs="Arial"/>
          <w:color w:val="000000" w:themeColor="text1"/>
          <w:sz w:val="24"/>
          <w:szCs w:val="24"/>
        </w:rPr>
        <w:t xml:space="preserve">las Administraciones deberán </w:t>
      </w:r>
      <w:r w:rsidR="00EC5699" w:rsidRPr="00BA1DF2">
        <w:rPr>
          <w:rFonts w:ascii="Arial" w:hAnsi="Arial" w:cs="Arial"/>
          <w:color w:val="000000" w:themeColor="text1"/>
          <w:sz w:val="24"/>
          <w:szCs w:val="24"/>
        </w:rPr>
        <w:t xml:space="preserve">realizar un ejercicio de </w:t>
      </w:r>
      <w:r w:rsidR="00254AF5" w:rsidRPr="00BA1DF2">
        <w:rPr>
          <w:rFonts w:ascii="Arial" w:hAnsi="Arial" w:cs="Arial"/>
          <w:color w:val="000000" w:themeColor="text1"/>
          <w:sz w:val="24"/>
          <w:szCs w:val="24"/>
        </w:rPr>
        <w:t>participación</w:t>
      </w:r>
      <w:r w:rsidR="00881EF1" w:rsidRPr="00BA1DF2">
        <w:rPr>
          <w:rFonts w:ascii="Arial" w:hAnsi="Arial" w:cs="Arial"/>
          <w:color w:val="000000" w:themeColor="text1"/>
          <w:sz w:val="24"/>
          <w:szCs w:val="24"/>
        </w:rPr>
        <w:t xml:space="preserve"> </w:t>
      </w:r>
      <w:r w:rsidR="00254AF5" w:rsidRPr="00BA1DF2">
        <w:rPr>
          <w:rFonts w:ascii="Arial" w:hAnsi="Arial" w:cs="Arial"/>
          <w:color w:val="000000" w:themeColor="text1"/>
          <w:sz w:val="24"/>
          <w:szCs w:val="24"/>
        </w:rPr>
        <w:t xml:space="preserve">dirigido a </w:t>
      </w:r>
      <w:r w:rsidR="00881EF1" w:rsidRPr="00BA1DF2">
        <w:rPr>
          <w:rFonts w:ascii="Arial" w:hAnsi="Arial" w:cs="Arial"/>
          <w:color w:val="000000" w:themeColor="text1"/>
          <w:sz w:val="24"/>
          <w:szCs w:val="24"/>
        </w:rPr>
        <w:t>la</w:t>
      </w:r>
      <w:r w:rsidR="00EC5699" w:rsidRPr="00BA1DF2">
        <w:rPr>
          <w:rFonts w:ascii="Arial" w:hAnsi="Arial" w:cs="Arial"/>
          <w:color w:val="000000" w:themeColor="text1"/>
          <w:sz w:val="24"/>
          <w:szCs w:val="24"/>
        </w:rPr>
        <w:t xml:space="preserve"> Comisión Territorial Ciudadana para la Lucha contra la Corrupción en el Municipio de Bucaramanga, con el </w:t>
      </w:r>
      <w:r w:rsidR="00881EF1" w:rsidRPr="00BA1DF2">
        <w:rPr>
          <w:rFonts w:ascii="Arial" w:hAnsi="Arial" w:cs="Arial"/>
          <w:color w:val="000000" w:themeColor="text1"/>
          <w:sz w:val="24"/>
          <w:szCs w:val="24"/>
        </w:rPr>
        <w:t>objetivo</w:t>
      </w:r>
      <w:r w:rsidR="00EC5699" w:rsidRPr="00BA1DF2">
        <w:rPr>
          <w:rFonts w:ascii="Arial" w:hAnsi="Arial" w:cs="Arial"/>
          <w:color w:val="000000" w:themeColor="text1"/>
          <w:sz w:val="24"/>
          <w:szCs w:val="24"/>
        </w:rPr>
        <w:t xml:space="preserve"> de </w:t>
      </w:r>
      <w:r w:rsidR="00881EF1" w:rsidRPr="00BA1DF2">
        <w:rPr>
          <w:rFonts w:ascii="Arial" w:hAnsi="Arial" w:cs="Arial"/>
          <w:color w:val="000000" w:themeColor="text1"/>
          <w:sz w:val="24"/>
          <w:szCs w:val="24"/>
        </w:rPr>
        <w:t>qué manera conjunta se analice</w:t>
      </w:r>
      <w:r w:rsidR="00254AF5" w:rsidRPr="00BA1DF2">
        <w:rPr>
          <w:rFonts w:ascii="Arial" w:hAnsi="Arial" w:cs="Arial"/>
          <w:color w:val="000000" w:themeColor="text1"/>
          <w:sz w:val="24"/>
          <w:szCs w:val="24"/>
        </w:rPr>
        <w:t xml:space="preserve"> el borrador </w:t>
      </w:r>
      <w:r w:rsidR="00B51DA5" w:rsidRPr="00BA1DF2">
        <w:rPr>
          <w:rFonts w:ascii="Arial" w:hAnsi="Arial" w:cs="Arial"/>
          <w:color w:val="000000" w:themeColor="text1"/>
          <w:sz w:val="24"/>
          <w:szCs w:val="24"/>
        </w:rPr>
        <w:t>del documento</w:t>
      </w:r>
      <w:r w:rsidR="00881EF1" w:rsidRPr="00BA1DF2">
        <w:rPr>
          <w:rFonts w:ascii="Arial" w:hAnsi="Arial" w:cs="Arial"/>
          <w:color w:val="000000" w:themeColor="text1"/>
          <w:sz w:val="24"/>
          <w:szCs w:val="24"/>
        </w:rPr>
        <w:t xml:space="preserve"> y </w:t>
      </w:r>
      <w:r w:rsidR="00254AF5" w:rsidRPr="00BA1DF2">
        <w:rPr>
          <w:rFonts w:ascii="Arial" w:hAnsi="Arial" w:cs="Arial"/>
          <w:color w:val="000000" w:themeColor="text1"/>
          <w:sz w:val="24"/>
          <w:szCs w:val="24"/>
        </w:rPr>
        <w:t xml:space="preserve">se </w:t>
      </w:r>
      <w:r w:rsidR="00881EF1" w:rsidRPr="00BA1DF2">
        <w:rPr>
          <w:rFonts w:ascii="Arial" w:hAnsi="Arial" w:cs="Arial"/>
          <w:color w:val="000000" w:themeColor="text1"/>
          <w:sz w:val="24"/>
          <w:szCs w:val="24"/>
        </w:rPr>
        <w:t xml:space="preserve">propongan </w:t>
      </w:r>
      <w:r w:rsidR="00EC5699" w:rsidRPr="00BA1DF2">
        <w:rPr>
          <w:rFonts w:ascii="Arial" w:hAnsi="Arial" w:cs="Arial"/>
          <w:color w:val="000000" w:themeColor="text1"/>
          <w:sz w:val="24"/>
          <w:szCs w:val="24"/>
        </w:rPr>
        <w:t xml:space="preserve">acciones positivas </w:t>
      </w:r>
      <w:r w:rsidR="00254AF5" w:rsidRPr="00BA1DF2">
        <w:rPr>
          <w:rFonts w:ascii="Arial" w:hAnsi="Arial" w:cs="Arial"/>
          <w:color w:val="000000" w:themeColor="text1"/>
          <w:sz w:val="24"/>
          <w:szCs w:val="24"/>
        </w:rPr>
        <w:t>que</w:t>
      </w:r>
      <w:r w:rsidR="00B51DA5" w:rsidRPr="00BA1DF2">
        <w:rPr>
          <w:rFonts w:ascii="Arial" w:hAnsi="Arial" w:cs="Arial"/>
          <w:color w:val="000000" w:themeColor="text1"/>
          <w:sz w:val="24"/>
          <w:szCs w:val="24"/>
        </w:rPr>
        <w:t xml:space="preserve"> lo</w:t>
      </w:r>
      <w:r w:rsidR="00254AF5" w:rsidRPr="00BA1DF2">
        <w:rPr>
          <w:rFonts w:ascii="Arial" w:hAnsi="Arial" w:cs="Arial"/>
          <w:color w:val="000000" w:themeColor="text1"/>
          <w:sz w:val="24"/>
          <w:szCs w:val="24"/>
        </w:rPr>
        <w:t xml:space="preserve"> fortalezcan</w:t>
      </w:r>
      <w:r w:rsidR="00B51DA5" w:rsidRPr="00BA1DF2">
        <w:rPr>
          <w:rFonts w:ascii="Arial" w:hAnsi="Arial" w:cs="Arial"/>
          <w:color w:val="000000" w:themeColor="text1"/>
          <w:sz w:val="24"/>
          <w:szCs w:val="24"/>
        </w:rPr>
        <w:t xml:space="preserve">. </w:t>
      </w:r>
    </w:p>
    <w:p w14:paraId="62024FD5" w14:textId="77777777" w:rsidR="00254AF5" w:rsidRPr="00BA1DF2" w:rsidRDefault="00254AF5" w:rsidP="00D07F15">
      <w:pPr>
        <w:tabs>
          <w:tab w:val="left" w:pos="284"/>
        </w:tabs>
        <w:spacing w:after="0" w:line="276" w:lineRule="auto"/>
        <w:jc w:val="both"/>
        <w:rPr>
          <w:rFonts w:ascii="Arial" w:hAnsi="Arial" w:cs="Arial"/>
          <w:color w:val="000000" w:themeColor="text1"/>
          <w:sz w:val="24"/>
          <w:szCs w:val="24"/>
        </w:rPr>
      </w:pPr>
    </w:p>
    <w:p w14:paraId="23E8A593" w14:textId="11AD34F4" w:rsidR="00F67C0F" w:rsidRPr="00BA1DF2" w:rsidRDefault="000501EE" w:rsidP="00B51DA5">
      <w:pPr>
        <w:tabs>
          <w:tab w:val="left" w:pos="284"/>
        </w:tabs>
        <w:spacing w:line="276" w:lineRule="auto"/>
        <w:jc w:val="both"/>
        <w:rPr>
          <w:rFonts w:ascii="Arial" w:eastAsia="Arial" w:hAnsi="Arial" w:cs="Arial"/>
          <w:sz w:val="24"/>
          <w:szCs w:val="24"/>
        </w:rPr>
      </w:pPr>
      <w:r w:rsidRPr="00BA1DF2">
        <w:rPr>
          <w:rFonts w:ascii="Arial" w:hAnsi="Arial" w:cs="Arial"/>
          <w:b/>
          <w:bCs/>
          <w:sz w:val="24"/>
          <w:szCs w:val="24"/>
        </w:rPr>
        <w:t>ARTÍCULO 17°. FINANCIACIÓN DE LA POLÍTICA PÚBLICA.</w:t>
      </w:r>
      <w:r w:rsidR="00E15130" w:rsidRPr="00BA1DF2">
        <w:rPr>
          <w:rFonts w:ascii="Arial" w:hAnsi="Arial" w:cs="Arial"/>
          <w:b/>
          <w:bCs/>
          <w:sz w:val="24"/>
          <w:szCs w:val="24"/>
        </w:rPr>
        <w:t xml:space="preserve"> </w:t>
      </w:r>
      <w:r w:rsidR="00B51DA5" w:rsidRPr="00BA1DF2">
        <w:rPr>
          <w:rFonts w:ascii="Arial" w:eastAsia="Arial" w:hAnsi="Arial" w:cs="Arial"/>
          <w:sz w:val="24"/>
          <w:szCs w:val="24"/>
        </w:rPr>
        <w:t xml:space="preserve">La financiación de </w:t>
      </w:r>
      <w:r w:rsidR="00B51DA5" w:rsidRPr="00BA1DF2">
        <w:rPr>
          <w:rFonts w:ascii="Arial" w:hAnsi="Arial" w:cs="Arial"/>
          <w:color w:val="000000" w:themeColor="text1"/>
          <w:sz w:val="24"/>
          <w:szCs w:val="24"/>
        </w:rPr>
        <w:t>Política Pública de Transparencia y Anticorrupción en el Municipio de Bucaramanga</w:t>
      </w:r>
      <w:r w:rsidR="00B51DA5" w:rsidRPr="00BA1DF2">
        <w:rPr>
          <w:rFonts w:ascii="Arial" w:eastAsia="Arial" w:hAnsi="Arial" w:cs="Arial"/>
          <w:sz w:val="24"/>
          <w:szCs w:val="24"/>
        </w:rPr>
        <w:t xml:space="preserve">, se realizará mediante la asignación de recursos propios de inversión, funcionamiento y/o gestión </w:t>
      </w:r>
      <w:r w:rsidR="00F67C0F" w:rsidRPr="00BA1DF2">
        <w:rPr>
          <w:rFonts w:ascii="Arial" w:eastAsia="Arial" w:hAnsi="Arial" w:cs="Arial"/>
          <w:sz w:val="24"/>
          <w:szCs w:val="24"/>
        </w:rPr>
        <w:t xml:space="preserve">con que </w:t>
      </w:r>
      <w:r w:rsidR="00F911AA" w:rsidRPr="00BA1DF2">
        <w:rPr>
          <w:rFonts w:ascii="Arial" w:eastAsia="Arial" w:hAnsi="Arial" w:cs="Arial"/>
          <w:sz w:val="24"/>
          <w:szCs w:val="24"/>
        </w:rPr>
        <w:t>cuente el</w:t>
      </w:r>
      <w:r w:rsidR="00F67C0F" w:rsidRPr="00BA1DF2">
        <w:rPr>
          <w:rFonts w:ascii="Arial" w:eastAsia="Arial" w:hAnsi="Arial" w:cs="Arial"/>
          <w:sz w:val="24"/>
          <w:szCs w:val="24"/>
        </w:rPr>
        <w:t xml:space="preserve"> Municipio de Bucaramanga, según la disponibilidad que se tengan de los mismos</w:t>
      </w:r>
      <w:r w:rsidR="00F911AA" w:rsidRPr="00BA1DF2">
        <w:rPr>
          <w:rFonts w:ascii="Arial" w:eastAsia="Arial" w:hAnsi="Arial" w:cs="Arial"/>
          <w:sz w:val="24"/>
          <w:szCs w:val="24"/>
        </w:rPr>
        <w:t xml:space="preserve">. </w:t>
      </w:r>
      <w:r w:rsidR="00F67C0F" w:rsidRPr="00BA1DF2">
        <w:rPr>
          <w:rFonts w:ascii="Arial" w:eastAsia="Arial" w:hAnsi="Arial" w:cs="Arial"/>
          <w:sz w:val="24"/>
          <w:szCs w:val="24"/>
        </w:rPr>
        <w:t xml:space="preserve">De otra parte, los gastos que generé su implementación serán atendidos con cargo a lo establecido en los presupuestos anuales de cada </w:t>
      </w:r>
      <w:r w:rsidR="00F911AA" w:rsidRPr="00BA1DF2">
        <w:rPr>
          <w:rFonts w:ascii="Arial" w:eastAsia="Arial" w:hAnsi="Arial" w:cs="Arial"/>
          <w:sz w:val="24"/>
          <w:szCs w:val="24"/>
        </w:rPr>
        <w:t>entidad</w:t>
      </w:r>
      <w:r w:rsidR="00F67C0F" w:rsidRPr="00BA1DF2">
        <w:rPr>
          <w:rFonts w:ascii="Arial" w:eastAsia="Arial" w:hAnsi="Arial" w:cs="Arial"/>
          <w:sz w:val="24"/>
          <w:szCs w:val="24"/>
        </w:rPr>
        <w:t>.</w:t>
      </w:r>
    </w:p>
    <w:p w14:paraId="2D7B018F" w14:textId="0F65FADD" w:rsidR="00F67C0F" w:rsidRPr="00BA1DF2" w:rsidRDefault="00F911AA" w:rsidP="00950FA8">
      <w:pPr>
        <w:tabs>
          <w:tab w:val="left" w:pos="284"/>
        </w:tabs>
        <w:spacing w:after="0" w:line="276" w:lineRule="auto"/>
        <w:jc w:val="both"/>
        <w:rPr>
          <w:rFonts w:ascii="Arial" w:eastAsia="Arial" w:hAnsi="Arial" w:cs="Arial"/>
          <w:sz w:val="24"/>
          <w:szCs w:val="24"/>
        </w:rPr>
      </w:pPr>
      <w:r w:rsidRPr="00BA1DF2">
        <w:rPr>
          <w:rFonts w:ascii="Arial" w:hAnsi="Arial" w:cs="Arial"/>
          <w:b/>
          <w:bCs/>
          <w:color w:val="000000" w:themeColor="text1"/>
          <w:sz w:val="24"/>
          <w:szCs w:val="24"/>
        </w:rPr>
        <w:t xml:space="preserve">PARÁGRAFO. </w:t>
      </w:r>
      <w:r w:rsidRPr="00BA1DF2">
        <w:rPr>
          <w:rFonts w:ascii="Arial" w:eastAsia="Arial" w:hAnsi="Arial" w:cs="Arial"/>
          <w:sz w:val="24"/>
          <w:szCs w:val="24"/>
        </w:rPr>
        <w:t xml:space="preserve">Las dependencias de la Administración Municipal que tengan establecidas responsabilidades dentro de la </w:t>
      </w:r>
      <w:r w:rsidRPr="00BA1DF2">
        <w:rPr>
          <w:rFonts w:ascii="Arial" w:hAnsi="Arial" w:cs="Arial"/>
          <w:color w:val="000000" w:themeColor="text1"/>
          <w:sz w:val="24"/>
          <w:szCs w:val="24"/>
        </w:rPr>
        <w:t>Política Pública</w:t>
      </w:r>
      <w:r w:rsidRPr="00BA1DF2">
        <w:rPr>
          <w:rFonts w:ascii="Arial" w:eastAsia="Arial" w:hAnsi="Arial" w:cs="Arial"/>
          <w:sz w:val="24"/>
          <w:szCs w:val="24"/>
        </w:rPr>
        <w:t xml:space="preserve">, definirán durante la formulación de los Planes de Desarrollo Municipal las metas y proyectos necesarios que se articulen para </w:t>
      </w:r>
      <w:r w:rsidR="005A58C8" w:rsidRPr="00BA1DF2">
        <w:rPr>
          <w:rFonts w:ascii="Arial" w:eastAsia="Arial" w:hAnsi="Arial" w:cs="Arial"/>
          <w:sz w:val="24"/>
          <w:szCs w:val="24"/>
        </w:rPr>
        <w:t>su</w:t>
      </w:r>
      <w:r w:rsidRPr="00BA1DF2">
        <w:rPr>
          <w:rFonts w:ascii="Arial" w:eastAsia="Arial" w:hAnsi="Arial" w:cs="Arial"/>
          <w:sz w:val="24"/>
          <w:szCs w:val="24"/>
        </w:rPr>
        <w:t xml:space="preserve"> implementación, </w:t>
      </w:r>
      <w:r w:rsidR="005A58C8" w:rsidRPr="00BA1DF2">
        <w:rPr>
          <w:rFonts w:ascii="Arial" w:eastAsia="Arial" w:hAnsi="Arial" w:cs="Arial"/>
          <w:sz w:val="24"/>
          <w:szCs w:val="24"/>
        </w:rPr>
        <w:t>estos</w:t>
      </w:r>
      <w:r w:rsidRPr="00BA1DF2">
        <w:rPr>
          <w:rFonts w:ascii="Arial" w:eastAsia="Arial" w:hAnsi="Arial" w:cs="Arial"/>
          <w:sz w:val="24"/>
          <w:szCs w:val="24"/>
        </w:rPr>
        <w:t xml:space="preserve"> deberán ser reflejados en los presupuestos anuales, con base en los planes operativos anuales de inversiones de cada una de las vigencias fiscales.  </w:t>
      </w:r>
    </w:p>
    <w:p w14:paraId="34457639" w14:textId="77777777" w:rsidR="00950FA8" w:rsidRPr="00BA1DF2" w:rsidRDefault="00950FA8" w:rsidP="00950FA8">
      <w:pPr>
        <w:tabs>
          <w:tab w:val="left" w:pos="284"/>
        </w:tabs>
        <w:spacing w:after="0" w:line="276" w:lineRule="auto"/>
        <w:jc w:val="both"/>
        <w:rPr>
          <w:rFonts w:ascii="Arial" w:eastAsia="Arial" w:hAnsi="Arial" w:cs="Arial"/>
          <w:sz w:val="24"/>
          <w:szCs w:val="24"/>
        </w:rPr>
      </w:pPr>
    </w:p>
    <w:p w14:paraId="0A4447DC" w14:textId="08494AA2" w:rsidR="007B3DE6" w:rsidRPr="00BA1DF2" w:rsidRDefault="005A58C8" w:rsidP="007B3DE6">
      <w:pPr>
        <w:tabs>
          <w:tab w:val="left" w:pos="284"/>
        </w:tabs>
        <w:spacing w:after="0" w:line="276" w:lineRule="auto"/>
        <w:jc w:val="both"/>
        <w:rPr>
          <w:rFonts w:ascii="Arial" w:eastAsia="Arial" w:hAnsi="Arial" w:cs="Arial"/>
          <w:sz w:val="24"/>
          <w:szCs w:val="24"/>
        </w:rPr>
      </w:pPr>
      <w:r w:rsidRPr="00BA1DF2">
        <w:rPr>
          <w:rFonts w:ascii="Arial" w:hAnsi="Arial" w:cs="Arial"/>
          <w:b/>
          <w:bCs/>
          <w:sz w:val="24"/>
          <w:szCs w:val="24"/>
        </w:rPr>
        <w:t xml:space="preserve">ARTÍCULO 18°. SEGUIMIENTO Y EVALUACIÓN A LA POLÍTICA PÚBLICA. </w:t>
      </w:r>
      <w:r w:rsidRPr="00BA1DF2">
        <w:rPr>
          <w:rFonts w:ascii="Arial" w:eastAsia="Arial" w:hAnsi="Arial" w:cs="Arial"/>
          <w:sz w:val="24"/>
          <w:szCs w:val="24"/>
        </w:rPr>
        <w:t xml:space="preserve">La </w:t>
      </w:r>
      <w:r w:rsidRPr="00BA1DF2">
        <w:rPr>
          <w:rFonts w:ascii="Arial" w:hAnsi="Arial" w:cs="Arial"/>
          <w:color w:val="000000" w:themeColor="text1"/>
          <w:sz w:val="24"/>
          <w:szCs w:val="24"/>
        </w:rPr>
        <w:t>Política Pública de Transparencia y Anticorrupción en el Municipio de Bucaramanga</w:t>
      </w:r>
      <w:r w:rsidRPr="00BA1DF2">
        <w:rPr>
          <w:rFonts w:ascii="Arial" w:eastAsia="Arial" w:hAnsi="Arial" w:cs="Arial"/>
          <w:sz w:val="24"/>
          <w:szCs w:val="24"/>
        </w:rPr>
        <w:t>, se incluirá en el Sistema Municipal de Seguimiento a Políticas Públicas de la Secretaría de Planeación Municipal.</w:t>
      </w:r>
    </w:p>
    <w:p w14:paraId="7978167D" w14:textId="7A1C3168" w:rsidR="007B3DE6" w:rsidRPr="00BA1DF2" w:rsidRDefault="005A58C8" w:rsidP="0044771A">
      <w:pPr>
        <w:tabs>
          <w:tab w:val="left" w:pos="284"/>
        </w:tabs>
        <w:spacing w:after="0" w:line="276" w:lineRule="auto"/>
        <w:jc w:val="both"/>
        <w:rPr>
          <w:rFonts w:ascii="Arial" w:hAnsi="Arial" w:cs="Arial"/>
          <w:color w:val="000000" w:themeColor="text1"/>
          <w:sz w:val="24"/>
          <w:szCs w:val="24"/>
        </w:rPr>
      </w:pPr>
      <w:r w:rsidRPr="00BA1DF2">
        <w:rPr>
          <w:rFonts w:ascii="Arial" w:eastAsia="Arial" w:hAnsi="Arial" w:cs="Arial"/>
          <w:sz w:val="24"/>
          <w:szCs w:val="24"/>
        </w:rPr>
        <w:lastRenderedPageBreak/>
        <w:t xml:space="preserve">La Secretaría Jurídica o la dependencia que haga sus veces, como instancia coordinadora de la </w:t>
      </w:r>
      <w:r w:rsidR="007B3DE6" w:rsidRPr="00BA1DF2">
        <w:rPr>
          <w:rFonts w:ascii="Arial" w:eastAsia="Arial" w:hAnsi="Arial" w:cs="Arial"/>
          <w:sz w:val="24"/>
          <w:szCs w:val="24"/>
        </w:rPr>
        <w:t>p</w:t>
      </w:r>
      <w:r w:rsidRPr="00BA1DF2">
        <w:rPr>
          <w:rFonts w:ascii="Arial" w:eastAsia="Arial" w:hAnsi="Arial" w:cs="Arial"/>
          <w:sz w:val="24"/>
          <w:szCs w:val="24"/>
        </w:rPr>
        <w:t xml:space="preserve">olítica </w:t>
      </w:r>
      <w:r w:rsidR="007B3DE6" w:rsidRPr="00BA1DF2">
        <w:rPr>
          <w:rFonts w:ascii="Arial" w:eastAsia="Arial" w:hAnsi="Arial" w:cs="Arial"/>
          <w:sz w:val="24"/>
          <w:szCs w:val="24"/>
        </w:rPr>
        <w:t>p</w:t>
      </w:r>
      <w:r w:rsidRPr="00BA1DF2">
        <w:rPr>
          <w:rFonts w:ascii="Arial" w:eastAsia="Arial" w:hAnsi="Arial" w:cs="Arial"/>
          <w:sz w:val="24"/>
          <w:szCs w:val="24"/>
        </w:rPr>
        <w:t xml:space="preserve">ública, </w:t>
      </w:r>
      <w:r w:rsidR="000663AF" w:rsidRPr="00BA1DF2">
        <w:rPr>
          <w:rFonts w:ascii="Arial" w:eastAsia="Arial" w:hAnsi="Arial" w:cs="Arial"/>
          <w:sz w:val="24"/>
          <w:szCs w:val="24"/>
        </w:rPr>
        <w:t xml:space="preserve">elaborará y entregará </w:t>
      </w:r>
      <w:r w:rsidRPr="00BA1DF2">
        <w:rPr>
          <w:rFonts w:ascii="Arial" w:eastAsia="Arial" w:hAnsi="Arial" w:cs="Arial"/>
          <w:sz w:val="24"/>
          <w:szCs w:val="24"/>
        </w:rPr>
        <w:t>un informe anual al Concejo Municipal de Bucaramanga</w:t>
      </w:r>
      <w:r w:rsidR="007B3DE6" w:rsidRPr="00BA1DF2">
        <w:rPr>
          <w:rFonts w:ascii="Arial" w:eastAsia="Arial" w:hAnsi="Arial" w:cs="Arial"/>
          <w:sz w:val="24"/>
          <w:szCs w:val="24"/>
        </w:rPr>
        <w:t xml:space="preserve">, que dé cuenta de los avances en el Plan de Acción de la Política Pública </w:t>
      </w:r>
      <w:r w:rsidR="007B3DE6" w:rsidRPr="00BA1DF2">
        <w:rPr>
          <w:rFonts w:ascii="Arial" w:hAnsi="Arial" w:cs="Arial"/>
          <w:color w:val="000000" w:themeColor="text1"/>
          <w:sz w:val="24"/>
          <w:szCs w:val="24"/>
        </w:rPr>
        <w:t>de Transparencia y Anticorrupción en el Municipio de Bucaramanga.</w:t>
      </w:r>
    </w:p>
    <w:p w14:paraId="199B9FD1" w14:textId="698DA176" w:rsidR="005A58C8" w:rsidRPr="00BA1DF2" w:rsidRDefault="007B3DE6" w:rsidP="0044771A">
      <w:pPr>
        <w:tabs>
          <w:tab w:val="left" w:pos="284"/>
        </w:tabs>
        <w:spacing w:after="0" w:line="276" w:lineRule="auto"/>
        <w:jc w:val="both"/>
        <w:rPr>
          <w:rFonts w:ascii="Arial" w:hAnsi="Arial" w:cs="Arial"/>
          <w:color w:val="000000" w:themeColor="text1"/>
          <w:sz w:val="24"/>
          <w:szCs w:val="24"/>
        </w:rPr>
      </w:pPr>
      <w:r w:rsidRPr="00BA1DF2">
        <w:rPr>
          <w:rFonts w:ascii="Arial" w:hAnsi="Arial" w:cs="Arial"/>
          <w:color w:val="000000" w:themeColor="text1"/>
          <w:sz w:val="24"/>
          <w:szCs w:val="24"/>
        </w:rPr>
        <w:t xml:space="preserve"> </w:t>
      </w:r>
    </w:p>
    <w:p w14:paraId="1D4AE714" w14:textId="204D4503" w:rsidR="00241533" w:rsidRPr="00BA1DF2" w:rsidRDefault="007B3DE6" w:rsidP="00950FA8">
      <w:pPr>
        <w:tabs>
          <w:tab w:val="left" w:pos="284"/>
        </w:tabs>
        <w:spacing w:after="0" w:line="276" w:lineRule="auto"/>
        <w:jc w:val="both"/>
        <w:rPr>
          <w:rFonts w:ascii="Arial" w:eastAsia="Arial" w:hAnsi="Arial" w:cs="Arial"/>
          <w:sz w:val="24"/>
          <w:szCs w:val="24"/>
        </w:rPr>
      </w:pPr>
      <w:r w:rsidRPr="00BA1DF2">
        <w:rPr>
          <w:rFonts w:ascii="Arial" w:hAnsi="Arial" w:cs="Arial"/>
          <w:color w:val="000000" w:themeColor="text1"/>
          <w:sz w:val="24"/>
          <w:szCs w:val="24"/>
        </w:rPr>
        <w:t>U</w:t>
      </w:r>
      <w:r w:rsidRPr="00BA1DF2">
        <w:rPr>
          <w:rFonts w:ascii="Arial" w:eastAsia="Arial" w:hAnsi="Arial" w:cs="Arial"/>
          <w:sz w:val="24"/>
          <w:szCs w:val="24"/>
        </w:rPr>
        <w:t xml:space="preserve">na vez transcurridos los diez (10) años de implementación de la presente política pública, la Administración Municipal realizará una evaluación en términos cuantitativos y cualitativos que refleje los resultados </w:t>
      </w:r>
      <w:r w:rsidR="00912326" w:rsidRPr="00BA1DF2">
        <w:rPr>
          <w:rFonts w:ascii="Arial" w:eastAsia="Arial" w:hAnsi="Arial" w:cs="Arial"/>
          <w:sz w:val="24"/>
          <w:szCs w:val="24"/>
        </w:rPr>
        <w:t>de</w:t>
      </w:r>
      <w:r w:rsidRPr="00BA1DF2">
        <w:rPr>
          <w:rFonts w:ascii="Arial" w:eastAsia="Arial" w:hAnsi="Arial" w:cs="Arial"/>
          <w:sz w:val="24"/>
          <w:szCs w:val="24"/>
        </w:rPr>
        <w:t xml:space="preserve"> su implementación y determine la </w:t>
      </w:r>
      <w:r w:rsidR="00912326" w:rsidRPr="00BA1DF2">
        <w:rPr>
          <w:rFonts w:ascii="Arial" w:eastAsia="Arial" w:hAnsi="Arial" w:cs="Arial"/>
          <w:sz w:val="24"/>
          <w:szCs w:val="24"/>
        </w:rPr>
        <w:t>procedencia</w:t>
      </w:r>
      <w:r w:rsidRPr="00BA1DF2">
        <w:rPr>
          <w:rFonts w:ascii="Arial" w:eastAsia="Arial" w:hAnsi="Arial" w:cs="Arial"/>
          <w:sz w:val="24"/>
          <w:szCs w:val="24"/>
        </w:rPr>
        <w:t xml:space="preserve"> de </w:t>
      </w:r>
      <w:r w:rsidR="00912326" w:rsidRPr="00BA1DF2">
        <w:rPr>
          <w:rFonts w:ascii="Arial" w:eastAsia="Arial" w:hAnsi="Arial" w:cs="Arial"/>
          <w:sz w:val="24"/>
          <w:szCs w:val="24"/>
        </w:rPr>
        <w:t>una</w:t>
      </w:r>
      <w:r w:rsidRPr="00BA1DF2">
        <w:rPr>
          <w:rFonts w:ascii="Arial" w:eastAsia="Arial" w:hAnsi="Arial" w:cs="Arial"/>
          <w:sz w:val="24"/>
          <w:szCs w:val="24"/>
        </w:rPr>
        <w:t xml:space="preserve"> actualización o una nueva formulación, según sea pertinente.</w:t>
      </w:r>
    </w:p>
    <w:p w14:paraId="4B5C6B78" w14:textId="77777777" w:rsidR="00950FA8" w:rsidRPr="00BA1DF2" w:rsidRDefault="00950FA8" w:rsidP="00950FA8">
      <w:pPr>
        <w:tabs>
          <w:tab w:val="left" w:pos="284"/>
        </w:tabs>
        <w:spacing w:after="0" w:line="276" w:lineRule="auto"/>
        <w:jc w:val="both"/>
        <w:rPr>
          <w:rFonts w:ascii="Arial" w:eastAsia="Arial" w:hAnsi="Arial" w:cs="Arial"/>
          <w:sz w:val="24"/>
          <w:szCs w:val="24"/>
        </w:rPr>
      </w:pPr>
    </w:p>
    <w:p w14:paraId="5E89799E" w14:textId="3393BE19" w:rsidR="00C246FE" w:rsidRPr="00BA1DF2" w:rsidRDefault="00241533" w:rsidP="00950FA8">
      <w:pPr>
        <w:spacing w:after="0" w:line="276" w:lineRule="auto"/>
        <w:jc w:val="both"/>
        <w:rPr>
          <w:rFonts w:ascii="Arial" w:eastAsia="Arial" w:hAnsi="Arial" w:cs="Arial"/>
          <w:sz w:val="24"/>
          <w:szCs w:val="24"/>
        </w:rPr>
      </w:pPr>
      <w:r w:rsidRPr="00BA1DF2">
        <w:rPr>
          <w:rFonts w:ascii="Arial" w:eastAsia="Arial" w:hAnsi="Arial" w:cs="Arial"/>
          <w:b/>
          <w:bCs/>
          <w:sz w:val="24"/>
          <w:szCs w:val="24"/>
        </w:rPr>
        <w:t xml:space="preserve">ARTÍCULO 19°. RENDICIÓN DE CUENTAS: </w:t>
      </w:r>
      <w:r w:rsidRPr="00BA1DF2">
        <w:rPr>
          <w:rFonts w:ascii="Arial" w:eastAsia="Arial" w:hAnsi="Arial" w:cs="Arial"/>
          <w:sz w:val="24"/>
          <w:szCs w:val="24"/>
        </w:rPr>
        <w:t xml:space="preserve">En el último año de cada periodo de gobierno, </w:t>
      </w:r>
      <w:r w:rsidR="00F82D50" w:rsidRPr="00BA1DF2">
        <w:rPr>
          <w:rFonts w:ascii="Arial" w:eastAsia="Arial" w:hAnsi="Arial" w:cs="Arial"/>
          <w:sz w:val="24"/>
          <w:szCs w:val="24"/>
        </w:rPr>
        <w:t>la Administración Municipal</w:t>
      </w:r>
      <w:r w:rsidRPr="00BA1DF2">
        <w:rPr>
          <w:rFonts w:ascii="Arial" w:eastAsia="Arial" w:hAnsi="Arial" w:cs="Arial"/>
          <w:sz w:val="24"/>
          <w:szCs w:val="24"/>
        </w:rPr>
        <w:t xml:space="preserve"> elaborará y presentará en </w:t>
      </w:r>
      <w:r w:rsidR="00F82D50" w:rsidRPr="00BA1DF2">
        <w:rPr>
          <w:rFonts w:ascii="Arial" w:eastAsia="Arial" w:hAnsi="Arial" w:cs="Arial"/>
          <w:sz w:val="24"/>
          <w:szCs w:val="24"/>
        </w:rPr>
        <w:t>A</w:t>
      </w:r>
      <w:r w:rsidRPr="00BA1DF2">
        <w:rPr>
          <w:rFonts w:ascii="Arial" w:eastAsia="Arial" w:hAnsi="Arial" w:cs="Arial"/>
          <w:sz w:val="24"/>
          <w:szCs w:val="24"/>
        </w:rPr>
        <w:t xml:space="preserve">udiencia </w:t>
      </w:r>
      <w:r w:rsidR="00F82D50" w:rsidRPr="00BA1DF2">
        <w:rPr>
          <w:rFonts w:ascii="Arial" w:eastAsia="Arial" w:hAnsi="Arial" w:cs="Arial"/>
          <w:sz w:val="24"/>
          <w:szCs w:val="24"/>
        </w:rPr>
        <w:t>P</w:t>
      </w:r>
      <w:r w:rsidRPr="00BA1DF2">
        <w:rPr>
          <w:rFonts w:ascii="Arial" w:eastAsia="Arial" w:hAnsi="Arial" w:cs="Arial"/>
          <w:sz w:val="24"/>
          <w:szCs w:val="24"/>
        </w:rPr>
        <w:t xml:space="preserve">ública de </w:t>
      </w:r>
      <w:r w:rsidR="00F82D50" w:rsidRPr="00BA1DF2">
        <w:rPr>
          <w:rFonts w:ascii="Arial" w:eastAsia="Arial" w:hAnsi="Arial" w:cs="Arial"/>
          <w:sz w:val="24"/>
          <w:szCs w:val="24"/>
        </w:rPr>
        <w:t>R</w:t>
      </w:r>
      <w:r w:rsidRPr="00BA1DF2">
        <w:rPr>
          <w:rFonts w:ascii="Arial" w:eastAsia="Arial" w:hAnsi="Arial" w:cs="Arial"/>
          <w:sz w:val="24"/>
          <w:szCs w:val="24"/>
        </w:rPr>
        <w:t xml:space="preserve">endición de </w:t>
      </w:r>
      <w:r w:rsidR="00F82D50" w:rsidRPr="00BA1DF2">
        <w:rPr>
          <w:rFonts w:ascii="Arial" w:eastAsia="Arial" w:hAnsi="Arial" w:cs="Arial"/>
          <w:sz w:val="24"/>
          <w:szCs w:val="24"/>
        </w:rPr>
        <w:t>C</w:t>
      </w:r>
      <w:r w:rsidRPr="00BA1DF2">
        <w:rPr>
          <w:rFonts w:ascii="Arial" w:eastAsia="Arial" w:hAnsi="Arial" w:cs="Arial"/>
          <w:sz w:val="24"/>
          <w:szCs w:val="24"/>
        </w:rPr>
        <w:t xml:space="preserve">uentas, un informe que refleje el balance del cuatrienio frente a la ejecución del Plan de Acción de la Política </w:t>
      </w:r>
      <w:r w:rsidR="00F82D50" w:rsidRPr="00BA1DF2">
        <w:rPr>
          <w:rFonts w:ascii="Arial" w:eastAsia="Arial" w:hAnsi="Arial" w:cs="Arial"/>
          <w:sz w:val="24"/>
          <w:szCs w:val="24"/>
        </w:rPr>
        <w:t>Pública; de igual manera, entregará copia de dicho informe</w:t>
      </w:r>
      <w:r w:rsidR="0044771A" w:rsidRPr="00BA1DF2">
        <w:rPr>
          <w:rFonts w:ascii="Arial" w:eastAsia="Arial" w:hAnsi="Arial" w:cs="Arial"/>
          <w:sz w:val="24"/>
          <w:szCs w:val="24"/>
        </w:rPr>
        <w:t xml:space="preserve"> a</w:t>
      </w:r>
      <w:r w:rsidR="00F82D50" w:rsidRPr="00BA1DF2">
        <w:rPr>
          <w:rFonts w:ascii="Arial" w:eastAsia="Arial" w:hAnsi="Arial" w:cs="Arial"/>
          <w:sz w:val="24"/>
          <w:szCs w:val="24"/>
        </w:rPr>
        <w:t xml:space="preserve"> la Administración entrante, con recomendaciones para continuar la implementación y </w:t>
      </w:r>
      <w:r w:rsidR="0044771A" w:rsidRPr="00BA1DF2">
        <w:rPr>
          <w:rFonts w:ascii="Arial" w:eastAsia="Arial" w:hAnsi="Arial" w:cs="Arial"/>
          <w:sz w:val="24"/>
          <w:szCs w:val="24"/>
        </w:rPr>
        <w:t xml:space="preserve">ejecución de la política pública. </w:t>
      </w:r>
    </w:p>
    <w:p w14:paraId="3C4F86EC" w14:textId="77777777" w:rsidR="00950FA8" w:rsidRPr="00BA1DF2" w:rsidRDefault="00950FA8" w:rsidP="00950FA8">
      <w:pPr>
        <w:spacing w:after="0" w:line="276" w:lineRule="auto"/>
        <w:jc w:val="both"/>
        <w:rPr>
          <w:rFonts w:ascii="Arial" w:eastAsia="Arial" w:hAnsi="Arial" w:cs="Arial"/>
          <w:sz w:val="24"/>
          <w:szCs w:val="24"/>
        </w:rPr>
      </w:pPr>
    </w:p>
    <w:p w14:paraId="0C496FBB" w14:textId="203D8114" w:rsidR="00C246FE" w:rsidRPr="00BA1DF2" w:rsidRDefault="00C246FE" w:rsidP="00950FA8">
      <w:pPr>
        <w:tabs>
          <w:tab w:val="left" w:pos="284"/>
        </w:tabs>
        <w:spacing w:after="0" w:line="276" w:lineRule="auto"/>
        <w:jc w:val="both"/>
        <w:rPr>
          <w:rFonts w:ascii="Arial" w:eastAsia="Arial" w:hAnsi="Arial" w:cs="Arial"/>
          <w:sz w:val="24"/>
          <w:szCs w:val="24"/>
        </w:rPr>
      </w:pPr>
      <w:r w:rsidRPr="00BA1DF2">
        <w:rPr>
          <w:rFonts w:ascii="Arial" w:eastAsia="Arial" w:hAnsi="Arial" w:cs="Arial"/>
          <w:b/>
          <w:bCs/>
          <w:sz w:val="24"/>
          <w:szCs w:val="24"/>
        </w:rPr>
        <w:t xml:space="preserve">ARTÍCULO </w:t>
      </w:r>
      <w:r w:rsidR="00F82D50" w:rsidRPr="00BA1DF2">
        <w:rPr>
          <w:rFonts w:ascii="Arial" w:eastAsia="Arial" w:hAnsi="Arial" w:cs="Arial"/>
          <w:b/>
          <w:bCs/>
          <w:sz w:val="24"/>
          <w:szCs w:val="24"/>
        </w:rPr>
        <w:t>20</w:t>
      </w:r>
      <w:r w:rsidRPr="00BA1DF2">
        <w:rPr>
          <w:rFonts w:ascii="Arial" w:eastAsia="Arial" w:hAnsi="Arial" w:cs="Arial"/>
          <w:b/>
          <w:bCs/>
          <w:sz w:val="24"/>
          <w:szCs w:val="24"/>
        </w:rPr>
        <w:t xml:space="preserve">°. VIGENCIA Y DEROGATORIAS: </w:t>
      </w:r>
      <w:r w:rsidRPr="00BA1DF2">
        <w:rPr>
          <w:rFonts w:ascii="Arial" w:eastAsia="Arial" w:hAnsi="Arial" w:cs="Arial"/>
          <w:sz w:val="24"/>
          <w:szCs w:val="24"/>
        </w:rPr>
        <w:t xml:space="preserve">El presente Acuerdo Municipal rige a partir de la fecha de su publicación y deroga las disposiciones que le sean contrarias. </w:t>
      </w:r>
    </w:p>
    <w:p w14:paraId="65A69F6E" w14:textId="77777777" w:rsidR="00C246FE" w:rsidRPr="00BA1DF2" w:rsidRDefault="00C246FE" w:rsidP="0044771A">
      <w:pPr>
        <w:tabs>
          <w:tab w:val="left" w:pos="284"/>
        </w:tabs>
        <w:spacing w:after="0" w:line="276" w:lineRule="auto"/>
        <w:jc w:val="both"/>
        <w:rPr>
          <w:rFonts w:ascii="Arial" w:eastAsia="Arial" w:hAnsi="Arial" w:cs="Arial"/>
          <w:sz w:val="24"/>
          <w:szCs w:val="24"/>
        </w:rPr>
      </w:pPr>
    </w:p>
    <w:p w14:paraId="161ECD4C" w14:textId="682AD15B" w:rsidR="00EB76D7" w:rsidRPr="00BA1DF2" w:rsidRDefault="00EB76D7" w:rsidP="0044771A">
      <w:pPr>
        <w:tabs>
          <w:tab w:val="left" w:pos="284"/>
        </w:tabs>
        <w:spacing w:after="0" w:line="276" w:lineRule="auto"/>
        <w:jc w:val="center"/>
        <w:rPr>
          <w:rFonts w:ascii="Arial" w:eastAsia="Arial" w:hAnsi="Arial" w:cs="Arial"/>
          <w:b/>
          <w:bCs/>
          <w:sz w:val="24"/>
          <w:szCs w:val="24"/>
        </w:rPr>
      </w:pPr>
      <w:r w:rsidRPr="00BA1DF2">
        <w:rPr>
          <w:rFonts w:ascii="Arial" w:eastAsia="Arial" w:hAnsi="Arial" w:cs="Arial"/>
          <w:b/>
          <w:bCs/>
          <w:sz w:val="24"/>
          <w:szCs w:val="24"/>
        </w:rPr>
        <w:t>PUBLÍQUESE Y CÚMPLASE.</w:t>
      </w:r>
    </w:p>
    <w:p w14:paraId="1D9726AC" w14:textId="77777777" w:rsidR="00EB76D7" w:rsidRPr="00BA1DF2" w:rsidRDefault="00EB76D7" w:rsidP="0044771A">
      <w:pPr>
        <w:tabs>
          <w:tab w:val="left" w:pos="284"/>
        </w:tabs>
        <w:spacing w:after="0" w:line="276" w:lineRule="auto"/>
        <w:jc w:val="both"/>
        <w:rPr>
          <w:rFonts w:ascii="Arial" w:eastAsia="Arial" w:hAnsi="Arial" w:cs="Arial"/>
          <w:b/>
          <w:bCs/>
          <w:sz w:val="24"/>
          <w:szCs w:val="24"/>
        </w:rPr>
      </w:pPr>
    </w:p>
    <w:p w14:paraId="1E6303A8" w14:textId="77777777" w:rsidR="0044771A" w:rsidRPr="00BA1DF2" w:rsidRDefault="0044771A" w:rsidP="0044771A">
      <w:pPr>
        <w:tabs>
          <w:tab w:val="left" w:pos="284"/>
        </w:tabs>
        <w:spacing w:after="0" w:line="276" w:lineRule="auto"/>
        <w:jc w:val="both"/>
        <w:rPr>
          <w:rFonts w:ascii="Arial" w:eastAsia="Arial" w:hAnsi="Arial" w:cs="Arial"/>
          <w:sz w:val="24"/>
          <w:szCs w:val="24"/>
        </w:rPr>
      </w:pPr>
    </w:p>
    <w:p w14:paraId="33E6728F" w14:textId="77777777" w:rsidR="00EB76D7" w:rsidRPr="00BA1DF2" w:rsidRDefault="00EB76D7" w:rsidP="00EB76D7">
      <w:pPr>
        <w:pStyle w:val="Sinespaciado"/>
        <w:tabs>
          <w:tab w:val="left" w:pos="284"/>
        </w:tabs>
        <w:rPr>
          <w:rFonts w:ascii="Arial Narrow" w:hAnsi="Arial Narrow" w:cs="Arial"/>
        </w:rPr>
      </w:pPr>
    </w:p>
    <w:p w14:paraId="282C01A8" w14:textId="77777777" w:rsidR="00EB76D7" w:rsidRPr="00BA1DF2" w:rsidRDefault="00EB76D7" w:rsidP="00EB76D7">
      <w:pPr>
        <w:rPr>
          <w:rFonts w:ascii="Arial" w:hAnsi="Arial" w:cs="Arial"/>
          <w:bCs/>
          <w:sz w:val="20"/>
          <w:szCs w:val="20"/>
        </w:rPr>
      </w:pPr>
    </w:p>
    <w:p w14:paraId="66EA5A0B" w14:textId="1B7BAE97" w:rsidR="00EB76D7" w:rsidRPr="00950FA8" w:rsidRDefault="00EB76D7" w:rsidP="00950FA8">
      <w:pPr>
        <w:spacing w:after="0" w:line="276" w:lineRule="auto"/>
        <w:rPr>
          <w:rFonts w:ascii="Arial" w:hAnsi="Arial" w:cs="Arial"/>
          <w:sz w:val="20"/>
          <w:szCs w:val="20"/>
        </w:rPr>
      </w:pPr>
    </w:p>
    <w:sectPr w:rsidR="00EB76D7" w:rsidRPr="00950FA8" w:rsidSect="00BD06F2">
      <w:headerReference w:type="even" r:id="rId8"/>
      <w:headerReference w:type="default" r:id="rId9"/>
      <w:footerReference w:type="even" r:id="rId10"/>
      <w:footerReference w:type="default" r:id="rId11"/>
      <w:headerReference w:type="first" r:id="rId12"/>
      <w:footerReference w:type="first" r:id="rId13"/>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1DA1A" w14:textId="77777777" w:rsidR="00212505" w:rsidRDefault="00212505" w:rsidP="00183333">
      <w:pPr>
        <w:spacing w:after="0" w:line="240" w:lineRule="auto"/>
      </w:pPr>
      <w:r>
        <w:separator/>
      </w:r>
    </w:p>
  </w:endnote>
  <w:endnote w:type="continuationSeparator" w:id="0">
    <w:p w14:paraId="02AEADC7" w14:textId="77777777" w:rsidR="00212505" w:rsidRDefault="00212505" w:rsidP="00183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8A47" w14:textId="77777777" w:rsidR="007C4995" w:rsidRDefault="007C49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sz w:val="20"/>
        <w:szCs w:val="20"/>
      </w:rPr>
      <w:id w:val="-499122412"/>
      <w:docPartObj>
        <w:docPartGallery w:val="Page Numbers (Bottom of Page)"/>
        <w:docPartUnique/>
      </w:docPartObj>
    </w:sdtPr>
    <w:sdtContent>
      <w:sdt>
        <w:sdtPr>
          <w:rPr>
            <w:rFonts w:ascii="Arial" w:hAnsi="Arial" w:cs="Arial"/>
            <w:b/>
            <w:bCs/>
            <w:sz w:val="20"/>
            <w:szCs w:val="20"/>
          </w:rPr>
          <w:id w:val="1728636285"/>
          <w:docPartObj>
            <w:docPartGallery w:val="Page Numbers (Top of Page)"/>
            <w:docPartUnique/>
          </w:docPartObj>
        </w:sdtPr>
        <w:sdtContent>
          <w:p w14:paraId="48F70F76" w14:textId="3778C5B1" w:rsidR="00F45897" w:rsidRDefault="00F45897" w:rsidP="00F45897">
            <w:pPr>
              <w:pStyle w:val="Piedepgina"/>
              <w:jc w:val="center"/>
              <w:rPr>
                <w:rFonts w:ascii="Arial" w:hAnsi="Arial" w:cs="Arial"/>
                <w:b/>
                <w:bCs/>
                <w:sz w:val="20"/>
                <w:szCs w:val="20"/>
              </w:rPr>
            </w:pPr>
          </w:p>
          <w:p w14:paraId="6BD53273" w14:textId="77777777" w:rsidR="00F45897" w:rsidRDefault="00F45897" w:rsidP="00F45897">
            <w:pPr>
              <w:pStyle w:val="Piedepgina"/>
              <w:jc w:val="center"/>
              <w:rPr>
                <w:rFonts w:ascii="Arial" w:hAnsi="Arial" w:cs="Arial"/>
                <w:b/>
                <w:bCs/>
                <w:sz w:val="20"/>
                <w:szCs w:val="20"/>
              </w:rPr>
            </w:pPr>
          </w:p>
          <w:p w14:paraId="7FB4A60E" w14:textId="10FA5666" w:rsidR="00A0562D" w:rsidRDefault="00BB52A5" w:rsidP="00A0562D">
            <w:pPr>
              <w:pStyle w:val="Piedepgina"/>
              <w:jc w:val="center"/>
              <w:rPr>
                <w:rFonts w:ascii="Arial" w:hAnsi="Arial" w:cs="Arial"/>
                <w:b/>
                <w:bCs/>
                <w:sz w:val="20"/>
                <w:szCs w:val="20"/>
              </w:rPr>
            </w:pPr>
            <w:r w:rsidRPr="006A5C3D">
              <w:rPr>
                <w:rFonts w:ascii="Arial" w:hAnsi="Arial" w:cs="Arial"/>
                <w:b/>
                <w:bCs/>
                <w:sz w:val="20"/>
                <w:szCs w:val="20"/>
                <w:lang w:val="es-ES"/>
              </w:rPr>
              <w:t xml:space="preserve">Página </w:t>
            </w:r>
            <w:r w:rsidRPr="006A5C3D">
              <w:rPr>
                <w:rFonts w:ascii="Arial" w:hAnsi="Arial" w:cs="Arial"/>
                <w:b/>
                <w:bCs/>
                <w:sz w:val="20"/>
                <w:szCs w:val="20"/>
              </w:rPr>
              <w:fldChar w:fldCharType="begin"/>
            </w:r>
            <w:r w:rsidRPr="006A5C3D">
              <w:rPr>
                <w:rFonts w:ascii="Arial" w:hAnsi="Arial" w:cs="Arial"/>
                <w:b/>
                <w:bCs/>
                <w:sz w:val="20"/>
                <w:szCs w:val="20"/>
              </w:rPr>
              <w:instrText>PAGE</w:instrText>
            </w:r>
            <w:r w:rsidRPr="006A5C3D">
              <w:rPr>
                <w:rFonts w:ascii="Arial" w:hAnsi="Arial" w:cs="Arial"/>
                <w:b/>
                <w:bCs/>
                <w:sz w:val="20"/>
                <w:szCs w:val="20"/>
              </w:rPr>
              <w:fldChar w:fldCharType="separate"/>
            </w:r>
            <w:r w:rsidRPr="006A5C3D">
              <w:rPr>
                <w:rFonts w:ascii="Arial" w:hAnsi="Arial" w:cs="Arial"/>
                <w:b/>
                <w:bCs/>
                <w:sz w:val="20"/>
                <w:szCs w:val="20"/>
                <w:lang w:val="es-ES"/>
              </w:rPr>
              <w:t>2</w:t>
            </w:r>
            <w:r w:rsidRPr="006A5C3D">
              <w:rPr>
                <w:rFonts w:ascii="Arial" w:hAnsi="Arial" w:cs="Arial"/>
                <w:b/>
                <w:bCs/>
                <w:sz w:val="20"/>
                <w:szCs w:val="20"/>
              </w:rPr>
              <w:fldChar w:fldCharType="end"/>
            </w:r>
            <w:r w:rsidRPr="006A5C3D">
              <w:rPr>
                <w:rFonts w:ascii="Arial" w:hAnsi="Arial" w:cs="Arial"/>
                <w:b/>
                <w:bCs/>
                <w:sz w:val="20"/>
                <w:szCs w:val="20"/>
                <w:lang w:val="es-ES"/>
              </w:rPr>
              <w:t xml:space="preserve"> de </w:t>
            </w:r>
            <w:r w:rsidRPr="006A5C3D">
              <w:rPr>
                <w:rFonts w:ascii="Arial" w:hAnsi="Arial" w:cs="Arial"/>
                <w:b/>
                <w:bCs/>
                <w:sz w:val="20"/>
                <w:szCs w:val="20"/>
              </w:rPr>
              <w:fldChar w:fldCharType="begin"/>
            </w:r>
            <w:r w:rsidRPr="006A5C3D">
              <w:rPr>
                <w:rFonts w:ascii="Arial" w:hAnsi="Arial" w:cs="Arial"/>
                <w:b/>
                <w:bCs/>
                <w:sz w:val="20"/>
                <w:szCs w:val="20"/>
              </w:rPr>
              <w:instrText>NUMPAGES</w:instrText>
            </w:r>
            <w:r w:rsidRPr="006A5C3D">
              <w:rPr>
                <w:rFonts w:ascii="Arial" w:hAnsi="Arial" w:cs="Arial"/>
                <w:b/>
                <w:bCs/>
                <w:sz w:val="20"/>
                <w:szCs w:val="20"/>
              </w:rPr>
              <w:fldChar w:fldCharType="separate"/>
            </w:r>
            <w:r w:rsidRPr="006A5C3D">
              <w:rPr>
                <w:rFonts w:ascii="Arial" w:hAnsi="Arial" w:cs="Arial"/>
                <w:b/>
                <w:bCs/>
                <w:sz w:val="20"/>
                <w:szCs w:val="20"/>
                <w:lang w:val="es-ES"/>
              </w:rPr>
              <w:t>2</w:t>
            </w:r>
            <w:r w:rsidRPr="006A5C3D">
              <w:rPr>
                <w:rFonts w:ascii="Arial" w:hAnsi="Arial" w:cs="Arial"/>
                <w:b/>
                <w:bCs/>
                <w:sz w:val="20"/>
                <w:szCs w:val="20"/>
              </w:rPr>
              <w:fldChar w:fldCharType="end"/>
            </w:r>
          </w:p>
          <w:p w14:paraId="5C50B924" w14:textId="3D0EE6AF" w:rsidR="00A2223B" w:rsidRPr="00A0562D" w:rsidRDefault="00000000" w:rsidP="00A0562D">
            <w:pPr>
              <w:pStyle w:val="Piedepgina"/>
              <w:jc w:val="center"/>
              <w:rPr>
                <w:rFonts w:ascii="Arial" w:hAnsi="Arial" w:cs="Arial"/>
                <w:b/>
                <w:bCs/>
                <w:sz w:val="20"/>
                <w:szCs w:val="20"/>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F28D" w14:textId="77777777" w:rsidR="007C4995" w:rsidRDefault="007C49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CD083" w14:textId="77777777" w:rsidR="00212505" w:rsidRDefault="00212505" w:rsidP="00183333">
      <w:pPr>
        <w:spacing w:after="0" w:line="240" w:lineRule="auto"/>
      </w:pPr>
      <w:r>
        <w:separator/>
      </w:r>
    </w:p>
  </w:footnote>
  <w:footnote w:type="continuationSeparator" w:id="0">
    <w:p w14:paraId="5FFEC82A" w14:textId="77777777" w:rsidR="00212505" w:rsidRDefault="00212505" w:rsidP="00183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E180" w14:textId="39B5024D" w:rsidR="007C4995" w:rsidRDefault="00000000">
    <w:pPr>
      <w:pStyle w:val="Encabezado"/>
    </w:pPr>
    <w:r>
      <w:rPr>
        <w:noProof/>
      </w:rPr>
      <w:pict w14:anchorId="7ACD86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53.1pt;height:169.9pt;rotation:315;z-index:-25165209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993FE" w14:textId="7999102D" w:rsidR="00183333" w:rsidRDefault="00000000" w:rsidP="009862F5">
    <w:pPr>
      <w:pStyle w:val="Encabezado"/>
      <w:tabs>
        <w:tab w:val="left" w:pos="638"/>
      </w:tabs>
      <w:rPr>
        <w:rFonts w:ascii="Arial" w:hAnsi="Arial" w:cs="Arial"/>
        <w:b/>
        <w:sz w:val="16"/>
        <w:szCs w:val="16"/>
      </w:rPr>
    </w:pPr>
    <w:r>
      <w:rPr>
        <w:noProof/>
      </w:rPr>
      <w:pict w14:anchorId="310075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53.1pt;height:169.9pt;rotation:315;z-index:-25165004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00AA4D3A">
      <w:rPr>
        <w:noProof/>
        <w:lang w:eastAsia="es-CO"/>
      </w:rPr>
      <w:drawing>
        <wp:anchor distT="0" distB="0" distL="114300" distR="114300" simplePos="0" relativeHeight="251660288" behindDoc="1" locked="0" layoutInCell="1" allowOverlap="1" wp14:anchorId="03BF7E40" wp14:editId="4A2A2C42">
          <wp:simplePos x="0" y="0"/>
          <wp:positionH relativeFrom="page">
            <wp:posOffset>5621268</wp:posOffset>
          </wp:positionH>
          <wp:positionV relativeFrom="paragraph">
            <wp:posOffset>25400</wp:posOffset>
          </wp:positionV>
          <wp:extent cx="1504950" cy="762000"/>
          <wp:effectExtent l="0" t="0" r="0" b="0"/>
          <wp:wrapNone/>
          <wp:docPr id="635813774" name="Imagen 635813774" descr="C:\Users\jrodriguezc\Desktop\VIGENCIA 2020\MATERIAL INSTITUCIONAL\LOGOS PNG Y JPG\Slogan.png"/>
          <wp:cNvGraphicFramePr/>
          <a:graphic xmlns:a="http://schemas.openxmlformats.org/drawingml/2006/main">
            <a:graphicData uri="http://schemas.openxmlformats.org/drawingml/2006/picture">
              <pic:pic xmlns:pic="http://schemas.openxmlformats.org/drawingml/2006/picture">
                <pic:nvPicPr>
                  <pic:cNvPr id="1" name="Imagen 1" descr="C:\Users\jrodriguezc\Desktop\VIGENCIA 2020\MATERIAL INSTITUCIONAL\LOGOS PNG Y JPG\Slogan.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49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4D3A" w:rsidRPr="00355BBD">
      <w:rPr>
        <w:noProof/>
        <w:lang w:eastAsia="es-CO"/>
      </w:rPr>
      <w:drawing>
        <wp:anchor distT="0" distB="0" distL="114300" distR="114300" simplePos="0" relativeHeight="251659264" behindDoc="1" locked="0" layoutInCell="1" allowOverlap="1" wp14:anchorId="34A6F8E0" wp14:editId="5A3414FB">
          <wp:simplePos x="0" y="0"/>
          <wp:positionH relativeFrom="column">
            <wp:posOffset>-191977</wp:posOffset>
          </wp:positionH>
          <wp:positionV relativeFrom="paragraph">
            <wp:posOffset>-175555</wp:posOffset>
          </wp:positionV>
          <wp:extent cx="900430" cy="1033222"/>
          <wp:effectExtent l="0" t="0" r="0" b="0"/>
          <wp:wrapNone/>
          <wp:docPr id="400320868" name="Imagen 400320868" descr="membrete ofici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27" descr="membrete oficio-01"/>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8075" t="26515"/>
                  <a:stretch/>
                </pic:blipFill>
                <pic:spPr bwMode="auto">
                  <a:xfrm>
                    <a:off x="0" y="0"/>
                    <a:ext cx="900430" cy="103322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C77162" w14:textId="16419C76" w:rsidR="00BB52A5" w:rsidRDefault="00BB52A5" w:rsidP="009862F5">
    <w:pPr>
      <w:pStyle w:val="Encabezado"/>
      <w:tabs>
        <w:tab w:val="left" w:pos="638"/>
      </w:tabs>
      <w:jc w:val="center"/>
      <w:rPr>
        <w:rFonts w:ascii="Arial" w:hAnsi="Arial" w:cs="Arial"/>
        <w:b/>
      </w:rPr>
    </w:pPr>
  </w:p>
  <w:p w14:paraId="21B19B19" w14:textId="77777777" w:rsidR="00AA4D3A" w:rsidRDefault="00AA4D3A" w:rsidP="009862F5">
    <w:pPr>
      <w:pStyle w:val="Encabezado"/>
      <w:tabs>
        <w:tab w:val="left" w:pos="638"/>
      </w:tabs>
      <w:jc w:val="center"/>
      <w:rPr>
        <w:rFonts w:ascii="Arial" w:hAnsi="Arial" w:cs="Arial"/>
        <w:b/>
        <w:sz w:val="24"/>
        <w:szCs w:val="24"/>
      </w:rPr>
    </w:pPr>
  </w:p>
  <w:p w14:paraId="1ACFC9B0" w14:textId="77777777" w:rsidR="00AA4D3A" w:rsidRDefault="00AA4D3A" w:rsidP="009862F5">
    <w:pPr>
      <w:pStyle w:val="Encabezado"/>
      <w:tabs>
        <w:tab w:val="left" w:pos="638"/>
      </w:tabs>
      <w:jc w:val="center"/>
      <w:rPr>
        <w:rFonts w:ascii="Arial" w:hAnsi="Arial" w:cs="Arial"/>
        <w:b/>
        <w:sz w:val="24"/>
        <w:szCs w:val="24"/>
      </w:rPr>
    </w:pPr>
  </w:p>
  <w:p w14:paraId="31EC5DB2" w14:textId="77777777" w:rsidR="00AA4D3A" w:rsidRDefault="00AA4D3A" w:rsidP="009862F5">
    <w:pPr>
      <w:pStyle w:val="Encabezado"/>
      <w:tabs>
        <w:tab w:val="left" w:pos="638"/>
      </w:tabs>
      <w:jc w:val="center"/>
      <w:rPr>
        <w:rFonts w:ascii="Arial" w:hAnsi="Arial" w:cs="Arial"/>
        <w:b/>
        <w:sz w:val="24"/>
        <w:szCs w:val="24"/>
      </w:rPr>
    </w:pPr>
  </w:p>
  <w:p w14:paraId="68E59E78" w14:textId="77777777" w:rsidR="00A2223B" w:rsidRDefault="00A222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1F12" w14:textId="4928CD41" w:rsidR="007C4995" w:rsidRDefault="00000000">
    <w:pPr>
      <w:pStyle w:val="Encabezado"/>
    </w:pPr>
    <w:r>
      <w:rPr>
        <w:noProof/>
      </w:rPr>
      <w:pict w14:anchorId="59450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53.1pt;height:169.9pt;rotation:315;z-index:-251654144;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C24"/>
    <w:multiLevelType w:val="hybridMultilevel"/>
    <w:tmpl w:val="47E69A6A"/>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26D3769"/>
    <w:multiLevelType w:val="hybridMultilevel"/>
    <w:tmpl w:val="D87CC892"/>
    <w:lvl w:ilvl="0" w:tplc="8996EB00">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302157C"/>
    <w:multiLevelType w:val="hybridMultilevel"/>
    <w:tmpl w:val="666A6876"/>
    <w:lvl w:ilvl="0" w:tplc="F65A64A6">
      <w:numFmt w:val="bullet"/>
      <w:lvlText w:val="•"/>
      <w:lvlJc w:val="left"/>
      <w:pPr>
        <w:ind w:left="360" w:hanging="360"/>
      </w:pPr>
      <w:rPr>
        <w:rFonts w:hint="default"/>
        <w:lang w:val="es-ES" w:eastAsia="en-US" w:bidi="ar-SA"/>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58794A"/>
    <w:multiLevelType w:val="hybridMultilevel"/>
    <w:tmpl w:val="A100254C"/>
    <w:lvl w:ilvl="0" w:tplc="66BA8B08">
      <w:start w:val="1"/>
      <w:numFmt w:val="lowerLetter"/>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97B57CB"/>
    <w:multiLevelType w:val="hybridMultilevel"/>
    <w:tmpl w:val="32AC6ACC"/>
    <w:lvl w:ilvl="0" w:tplc="7678458E">
      <w:start w:val="1"/>
      <w:numFmt w:val="lowerLetter"/>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D5C26C9"/>
    <w:multiLevelType w:val="hybridMultilevel"/>
    <w:tmpl w:val="5C62A7FE"/>
    <w:lvl w:ilvl="0" w:tplc="66BA8B08">
      <w:start w:val="1"/>
      <w:numFmt w:val="lowerLetter"/>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7505B9"/>
    <w:multiLevelType w:val="hybridMultilevel"/>
    <w:tmpl w:val="21D419D6"/>
    <w:lvl w:ilvl="0" w:tplc="8996EB0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5D0E32"/>
    <w:multiLevelType w:val="hybridMultilevel"/>
    <w:tmpl w:val="6CA68812"/>
    <w:lvl w:ilvl="0" w:tplc="66BA8B08">
      <w:start w:val="1"/>
      <w:numFmt w:val="lowerLetter"/>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26F55E9"/>
    <w:multiLevelType w:val="hybridMultilevel"/>
    <w:tmpl w:val="38B4AF66"/>
    <w:lvl w:ilvl="0" w:tplc="66BA8B08">
      <w:start w:val="1"/>
      <w:numFmt w:val="lowerLetter"/>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BB0022"/>
    <w:multiLevelType w:val="hybridMultilevel"/>
    <w:tmpl w:val="97A04C36"/>
    <w:lvl w:ilvl="0" w:tplc="66BA8B08">
      <w:start w:val="1"/>
      <w:numFmt w:val="lowerLetter"/>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5A6F82"/>
    <w:multiLevelType w:val="hybridMultilevel"/>
    <w:tmpl w:val="4418B4C6"/>
    <w:lvl w:ilvl="0" w:tplc="66BA8B08">
      <w:start w:val="1"/>
      <w:numFmt w:val="lowerLetter"/>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FBB7049"/>
    <w:multiLevelType w:val="hybridMultilevel"/>
    <w:tmpl w:val="C47432FE"/>
    <w:lvl w:ilvl="0" w:tplc="8996EB00">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27926F8"/>
    <w:multiLevelType w:val="hybridMultilevel"/>
    <w:tmpl w:val="931C40DC"/>
    <w:lvl w:ilvl="0" w:tplc="8996EB00">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3355EB1"/>
    <w:multiLevelType w:val="hybridMultilevel"/>
    <w:tmpl w:val="BD085292"/>
    <w:lvl w:ilvl="0" w:tplc="1E0644DE">
      <w:start w:val="1"/>
      <w:numFmt w:val="decimal"/>
      <w:lvlText w:val="%1."/>
      <w:lvlJc w:val="left"/>
      <w:pPr>
        <w:ind w:left="360" w:hanging="360"/>
      </w:pPr>
      <w:rPr>
        <w:rFonts w:hint="default"/>
        <w:b w:val="0"/>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2A960304"/>
    <w:multiLevelType w:val="hybridMultilevel"/>
    <w:tmpl w:val="E4041E9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BE32F82"/>
    <w:multiLevelType w:val="hybridMultilevel"/>
    <w:tmpl w:val="A2F880F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47BF3A2F"/>
    <w:multiLevelType w:val="hybridMultilevel"/>
    <w:tmpl w:val="A32EB7B0"/>
    <w:lvl w:ilvl="0" w:tplc="855CB1BC">
      <w:start w:val="1"/>
      <w:numFmt w:val="decimal"/>
      <w:lvlText w:val="%1."/>
      <w:lvlJc w:val="left"/>
      <w:pPr>
        <w:ind w:left="360" w:hanging="360"/>
      </w:pPr>
      <w:rPr>
        <w:rFonts w:hint="default"/>
        <w:b/>
        <w:bCs/>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FEB2E1E"/>
    <w:multiLevelType w:val="hybridMultilevel"/>
    <w:tmpl w:val="FA2CF94A"/>
    <w:lvl w:ilvl="0" w:tplc="8996EB0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0355710"/>
    <w:multiLevelType w:val="hybridMultilevel"/>
    <w:tmpl w:val="A97EC08A"/>
    <w:lvl w:ilvl="0" w:tplc="66BA8B08">
      <w:start w:val="1"/>
      <w:numFmt w:val="lowerLetter"/>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20C5E3C"/>
    <w:multiLevelType w:val="hybridMultilevel"/>
    <w:tmpl w:val="21EA9AF6"/>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3023601"/>
    <w:multiLevelType w:val="hybridMultilevel"/>
    <w:tmpl w:val="A462D998"/>
    <w:lvl w:ilvl="0" w:tplc="24DEBFCC">
      <w:start w:val="1"/>
      <w:numFmt w:val="lowerLetter"/>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91F561F"/>
    <w:multiLevelType w:val="hybridMultilevel"/>
    <w:tmpl w:val="613C9FCA"/>
    <w:lvl w:ilvl="0" w:tplc="66BA8B08">
      <w:start w:val="1"/>
      <w:numFmt w:val="lowerLetter"/>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CF0D57"/>
    <w:multiLevelType w:val="hybridMultilevel"/>
    <w:tmpl w:val="185E4B38"/>
    <w:lvl w:ilvl="0" w:tplc="FFFFFFFF">
      <w:start w:val="1"/>
      <w:numFmt w:val="lowerLetter"/>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40901BC"/>
    <w:multiLevelType w:val="hybridMultilevel"/>
    <w:tmpl w:val="82C2BC4E"/>
    <w:lvl w:ilvl="0" w:tplc="66BA8B08">
      <w:start w:val="1"/>
      <w:numFmt w:val="lowerLetter"/>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5B103FB"/>
    <w:multiLevelType w:val="hybridMultilevel"/>
    <w:tmpl w:val="1DB2A182"/>
    <w:lvl w:ilvl="0" w:tplc="66BA8B08">
      <w:start w:val="1"/>
      <w:numFmt w:val="lowerLetter"/>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65D57028"/>
    <w:multiLevelType w:val="hybridMultilevel"/>
    <w:tmpl w:val="F1E461FA"/>
    <w:lvl w:ilvl="0" w:tplc="3BEE9924">
      <w:start w:val="1"/>
      <w:numFmt w:val="lowerLetter"/>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64534DC"/>
    <w:multiLevelType w:val="hybridMultilevel"/>
    <w:tmpl w:val="30AED3FE"/>
    <w:lvl w:ilvl="0" w:tplc="66BA8B08">
      <w:start w:val="1"/>
      <w:numFmt w:val="lowerLetter"/>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AF16139"/>
    <w:multiLevelType w:val="hybridMultilevel"/>
    <w:tmpl w:val="0AE2D3E2"/>
    <w:lvl w:ilvl="0" w:tplc="66BA8B08">
      <w:start w:val="1"/>
      <w:numFmt w:val="lowerLetter"/>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4DE30AF"/>
    <w:multiLevelType w:val="hybridMultilevel"/>
    <w:tmpl w:val="E2CC61B4"/>
    <w:lvl w:ilvl="0" w:tplc="66BA8B08">
      <w:start w:val="1"/>
      <w:numFmt w:val="lowerLetter"/>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6643850"/>
    <w:multiLevelType w:val="hybridMultilevel"/>
    <w:tmpl w:val="A162D0E2"/>
    <w:lvl w:ilvl="0" w:tplc="F1AACF40">
      <w:start w:val="1"/>
      <w:numFmt w:val="lowerLetter"/>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77B7096C"/>
    <w:multiLevelType w:val="hybridMultilevel"/>
    <w:tmpl w:val="6DB67C5C"/>
    <w:lvl w:ilvl="0" w:tplc="66BA8B08">
      <w:start w:val="1"/>
      <w:numFmt w:val="lowerLetter"/>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F564D1B"/>
    <w:multiLevelType w:val="hybridMultilevel"/>
    <w:tmpl w:val="AA68E9E8"/>
    <w:lvl w:ilvl="0" w:tplc="66BA8B08">
      <w:start w:val="1"/>
      <w:numFmt w:val="lowerLetter"/>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36561816">
    <w:abstractNumId w:val="16"/>
  </w:num>
  <w:num w:numId="2" w16cid:durableId="1452936158">
    <w:abstractNumId w:val="14"/>
  </w:num>
  <w:num w:numId="3" w16cid:durableId="1173302323">
    <w:abstractNumId w:val="19"/>
  </w:num>
  <w:num w:numId="4" w16cid:durableId="241765436">
    <w:abstractNumId w:val="2"/>
  </w:num>
  <w:num w:numId="5" w16cid:durableId="1641306856">
    <w:abstractNumId w:val="6"/>
  </w:num>
  <w:num w:numId="6" w16cid:durableId="1182234170">
    <w:abstractNumId w:val="17"/>
  </w:num>
  <w:num w:numId="7" w16cid:durableId="2018775575">
    <w:abstractNumId w:val="13"/>
  </w:num>
  <w:num w:numId="8" w16cid:durableId="1869945351">
    <w:abstractNumId w:val="29"/>
  </w:num>
  <w:num w:numId="9" w16cid:durableId="1759280392">
    <w:abstractNumId w:val="22"/>
  </w:num>
  <w:num w:numId="10" w16cid:durableId="890925849">
    <w:abstractNumId w:val="12"/>
  </w:num>
  <w:num w:numId="11" w16cid:durableId="1462189158">
    <w:abstractNumId w:val="25"/>
  </w:num>
  <w:num w:numId="12" w16cid:durableId="326369645">
    <w:abstractNumId w:val="20"/>
  </w:num>
  <w:num w:numId="13" w16cid:durableId="17244829">
    <w:abstractNumId w:val="4"/>
  </w:num>
  <w:num w:numId="14" w16cid:durableId="1368488897">
    <w:abstractNumId w:val="24"/>
  </w:num>
  <w:num w:numId="15" w16cid:durableId="778447777">
    <w:abstractNumId w:val="31"/>
  </w:num>
  <w:num w:numId="16" w16cid:durableId="124008837">
    <w:abstractNumId w:val="23"/>
  </w:num>
  <w:num w:numId="17" w16cid:durableId="399057080">
    <w:abstractNumId w:val="21"/>
  </w:num>
  <w:num w:numId="18" w16cid:durableId="1079712050">
    <w:abstractNumId w:val="18"/>
  </w:num>
  <w:num w:numId="19" w16cid:durableId="134686004">
    <w:abstractNumId w:val="27"/>
  </w:num>
  <w:num w:numId="20" w16cid:durableId="1712027482">
    <w:abstractNumId w:val="3"/>
  </w:num>
  <w:num w:numId="21" w16cid:durableId="379523323">
    <w:abstractNumId w:val="7"/>
  </w:num>
  <w:num w:numId="22" w16cid:durableId="1644459582">
    <w:abstractNumId w:val="5"/>
  </w:num>
  <w:num w:numId="23" w16cid:durableId="1244148312">
    <w:abstractNumId w:val="9"/>
  </w:num>
  <w:num w:numId="24" w16cid:durableId="329529831">
    <w:abstractNumId w:val="10"/>
  </w:num>
  <w:num w:numId="25" w16cid:durableId="2102529677">
    <w:abstractNumId w:val="26"/>
  </w:num>
  <w:num w:numId="26" w16cid:durableId="1276668378">
    <w:abstractNumId w:val="8"/>
  </w:num>
  <w:num w:numId="27" w16cid:durableId="1405106222">
    <w:abstractNumId w:val="30"/>
  </w:num>
  <w:num w:numId="28" w16cid:durableId="1248342508">
    <w:abstractNumId w:val="28"/>
  </w:num>
  <w:num w:numId="29" w16cid:durableId="149954291">
    <w:abstractNumId w:val="0"/>
  </w:num>
  <w:num w:numId="30" w16cid:durableId="2128349162">
    <w:abstractNumId w:val="15"/>
  </w:num>
  <w:num w:numId="31" w16cid:durableId="143279736">
    <w:abstractNumId w:val="11"/>
  </w:num>
  <w:num w:numId="32" w16cid:durableId="1565985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84"/>
    <w:rsid w:val="000175F7"/>
    <w:rsid w:val="000362E4"/>
    <w:rsid w:val="00042044"/>
    <w:rsid w:val="000501EE"/>
    <w:rsid w:val="0005732F"/>
    <w:rsid w:val="000663AF"/>
    <w:rsid w:val="00066431"/>
    <w:rsid w:val="000863F8"/>
    <w:rsid w:val="00090B12"/>
    <w:rsid w:val="000E13E7"/>
    <w:rsid w:val="000F3A5C"/>
    <w:rsid w:val="001243EA"/>
    <w:rsid w:val="001350C8"/>
    <w:rsid w:val="00140EB8"/>
    <w:rsid w:val="00144733"/>
    <w:rsid w:val="00154E18"/>
    <w:rsid w:val="00170303"/>
    <w:rsid w:val="00177B09"/>
    <w:rsid w:val="00183333"/>
    <w:rsid w:val="001B2850"/>
    <w:rsid w:val="001C4E56"/>
    <w:rsid w:val="001E022A"/>
    <w:rsid w:val="001E7672"/>
    <w:rsid w:val="001F190A"/>
    <w:rsid w:val="001F39E9"/>
    <w:rsid w:val="00212505"/>
    <w:rsid w:val="00214536"/>
    <w:rsid w:val="00221138"/>
    <w:rsid w:val="00231426"/>
    <w:rsid w:val="00231DEA"/>
    <w:rsid w:val="00231EF4"/>
    <w:rsid w:val="00241533"/>
    <w:rsid w:val="00254AF5"/>
    <w:rsid w:val="00255DF2"/>
    <w:rsid w:val="00260EBA"/>
    <w:rsid w:val="002720DF"/>
    <w:rsid w:val="00283C71"/>
    <w:rsid w:val="002D51C6"/>
    <w:rsid w:val="003028B6"/>
    <w:rsid w:val="003126A7"/>
    <w:rsid w:val="00355E58"/>
    <w:rsid w:val="00361BFE"/>
    <w:rsid w:val="0037749C"/>
    <w:rsid w:val="0039719A"/>
    <w:rsid w:val="003A1027"/>
    <w:rsid w:val="003D739C"/>
    <w:rsid w:val="003E4AAA"/>
    <w:rsid w:val="0040128C"/>
    <w:rsid w:val="00413AEB"/>
    <w:rsid w:val="00420B7F"/>
    <w:rsid w:val="0043228B"/>
    <w:rsid w:val="0043240D"/>
    <w:rsid w:val="00443247"/>
    <w:rsid w:val="0044771A"/>
    <w:rsid w:val="00450377"/>
    <w:rsid w:val="004851DB"/>
    <w:rsid w:val="004922BD"/>
    <w:rsid w:val="00496D2C"/>
    <w:rsid w:val="004A6135"/>
    <w:rsid w:val="004B6DAB"/>
    <w:rsid w:val="004C2025"/>
    <w:rsid w:val="004E5B92"/>
    <w:rsid w:val="004F1129"/>
    <w:rsid w:val="004F1968"/>
    <w:rsid w:val="00502646"/>
    <w:rsid w:val="00511B43"/>
    <w:rsid w:val="00545B33"/>
    <w:rsid w:val="00556251"/>
    <w:rsid w:val="0056488E"/>
    <w:rsid w:val="00570EC0"/>
    <w:rsid w:val="005729B9"/>
    <w:rsid w:val="005902BF"/>
    <w:rsid w:val="005919E1"/>
    <w:rsid w:val="005A58C7"/>
    <w:rsid w:val="005A58C8"/>
    <w:rsid w:val="005C0815"/>
    <w:rsid w:val="005F6625"/>
    <w:rsid w:val="006007F6"/>
    <w:rsid w:val="006115E4"/>
    <w:rsid w:val="00611B04"/>
    <w:rsid w:val="00615805"/>
    <w:rsid w:val="00634A18"/>
    <w:rsid w:val="006377BF"/>
    <w:rsid w:val="00640BA0"/>
    <w:rsid w:val="006476A5"/>
    <w:rsid w:val="00666275"/>
    <w:rsid w:val="0066759C"/>
    <w:rsid w:val="006819B1"/>
    <w:rsid w:val="00691258"/>
    <w:rsid w:val="006A5C3D"/>
    <w:rsid w:val="006B362C"/>
    <w:rsid w:val="006C2A53"/>
    <w:rsid w:val="006D56A9"/>
    <w:rsid w:val="00702CF5"/>
    <w:rsid w:val="0071126B"/>
    <w:rsid w:val="00722870"/>
    <w:rsid w:val="00766CBA"/>
    <w:rsid w:val="00770022"/>
    <w:rsid w:val="00770E5E"/>
    <w:rsid w:val="00786358"/>
    <w:rsid w:val="007B2175"/>
    <w:rsid w:val="007B3DE6"/>
    <w:rsid w:val="007B65AE"/>
    <w:rsid w:val="007C4995"/>
    <w:rsid w:val="0082388F"/>
    <w:rsid w:val="00831C19"/>
    <w:rsid w:val="00832678"/>
    <w:rsid w:val="00834457"/>
    <w:rsid w:val="008348B4"/>
    <w:rsid w:val="00836E3C"/>
    <w:rsid w:val="00841B3C"/>
    <w:rsid w:val="00852AFB"/>
    <w:rsid w:val="00860200"/>
    <w:rsid w:val="00876673"/>
    <w:rsid w:val="00880AA7"/>
    <w:rsid w:val="00881EF1"/>
    <w:rsid w:val="0088733D"/>
    <w:rsid w:val="008A6231"/>
    <w:rsid w:val="008C3784"/>
    <w:rsid w:val="008C3FFA"/>
    <w:rsid w:val="008D5013"/>
    <w:rsid w:val="008D51D4"/>
    <w:rsid w:val="008D58F9"/>
    <w:rsid w:val="008E4BBD"/>
    <w:rsid w:val="00912326"/>
    <w:rsid w:val="00916AB6"/>
    <w:rsid w:val="00933B7E"/>
    <w:rsid w:val="009362B2"/>
    <w:rsid w:val="00950FA8"/>
    <w:rsid w:val="009553B6"/>
    <w:rsid w:val="00970426"/>
    <w:rsid w:val="0097295B"/>
    <w:rsid w:val="0097432E"/>
    <w:rsid w:val="00977A1C"/>
    <w:rsid w:val="009862F5"/>
    <w:rsid w:val="00997193"/>
    <w:rsid w:val="009A4723"/>
    <w:rsid w:val="009A5ABF"/>
    <w:rsid w:val="009B6A1D"/>
    <w:rsid w:val="009C1733"/>
    <w:rsid w:val="009C61BE"/>
    <w:rsid w:val="009E3967"/>
    <w:rsid w:val="009E7E89"/>
    <w:rsid w:val="00A008DA"/>
    <w:rsid w:val="00A0562D"/>
    <w:rsid w:val="00A07411"/>
    <w:rsid w:val="00A2223B"/>
    <w:rsid w:val="00A40FFE"/>
    <w:rsid w:val="00A52DF9"/>
    <w:rsid w:val="00A75DF7"/>
    <w:rsid w:val="00A9129B"/>
    <w:rsid w:val="00AA289F"/>
    <w:rsid w:val="00AA4D3A"/>
    <w:rsid w:val="00AC1CCC"/>
    <w:rsid w:val="00AC305B"/>
    <w:rsid w:val="00AC651F"/>
    <w:rsid w:val="00AD304C"/>
    <w:rsid w:val="00AE4F79"/>
    <w:rsid w:val="00B10119"/>
    <w:rsid w:val="00B14DC8"/>
    <w:rsid w:val="00B2333F"/>
    <w:rsid w:val="00B25AE0"/>
    <w:rsid w:val="00B33FFD"/>
    <w:rsid w:val="00B34A5C"/>
    <w:rsid w:val="00B51DA5"/>
    <w:rsid w:val="00B703EC"/>
    <w:rsid w:val="00B7546C"/>
    <w:rsid w:val="00B756E8"/>
    <w:rsid w:val="00B805BD"/>
    <w:rsid w:val="00B94AAA"/>
    <w:rsid w:val="00BA1C06"/>
    <w:rsid w:val="00BA1DF2"/>
    <w:rsid w:val="00BB52A5"/>
    <w:rsid w:val="00BD06F2"/>
    <w:rsid w:val="00BE33BA"/>
    <w:rsid w:val="00BE63D7"/>
    <w:rsid w:val="00BE6402"/>
    <w:rsid w:val="00BF0931"/>
    <w:rsid w:val="00BF36F7"/>
    <w:rsid w:val="00BF4A20"/>
    <w:rsid w:val="00C23A03"/>
    <w:rsid w:val="00C246FE"/>
    <w:rsid w:val="00C25039"/>
    <w:rsid w:val="00C2795E"/>
    <w:rsid w:val="00C4442F"/>
    <w:rsid w:val="00C47BE0"/>
    <w:rsid w:val="00C84C4E"/>
    <w:rsid w:val="00CC54F2"/>
    <w:rsid w:val="00CC6661"/>
    <w:rsid w:val="00CC7E7E"/>
    <w:rsid w:val="00CF757E"/>
    <w:rsid w:val="00D07891"/>
    <w:rsid w:val="00D07F15"/>
    <w:rsid w:val="00D36B89"/>
    <w:rsid w:val="00D609F0"/>
    <w:rsid w:val="00D671AA"/>
    <w:rsid w:val="00D74D7B"/>
    <w:rsid w:val="00E05DA2"/>
    <w:rsid w:val="00E15130"/>
    <w:rsid w:val="00E15E4F"/>
    <w:rsid w:val="00E35D50"/>
    <w:rsid w:val="00E52C29"/>
    <w:rsid w:val="00E56E3C"/>
    <w:rsid w:val="00E64B3A"/>
    <w:rsid w:val="00E86A4C"/>
    <w:rsid w:val="00EA4507"/>
    <w:rsid w:val="00EB7289"/>
    <w:rsid w:val="00EB76D7"/>
    <w:rsid w:val="00EC5699"/>
    <w:rsid w:val="00ED1EFC"/>
    <w:rsid w:val="00ED2BD0"/>
    <w:rsid w:val="00EE0F0C"/>
    <w:rsid w:val="00F25AAF"/>
    <w:rsid w:val="00F344D4"/>
    <w:rsid w:val="00F45897"/>
    <w:rsid w:val="00F51468"/>
    <w:rsid w:val="00F67C0F"/>
    <w:rsid w:val="00F7110A"/>
    <w:rsid w:val="00F734F3"/>
    <w:rsid w:val="00F74E7B"/>
    <w:rsid w:val="00F7657C"/>
    <w:rsid w:val="00F82D50"/>
    <w:rsid w:val="00F86458"/>
    <w:rsid w:val="00F864DC"/>
    <w:rsid w:val="00F911AA"/>
    <w:rsid w:val="00FA2C94"/>
    <w:rsid w:val="00FA7F8F"/>
    <w:rsid w:val="00FB2E6B"/>
    <w:rsid w:val="00FE0553"/>
    <w:rsid w:val="00FF082F"/>
    <w:rsid w:val="00FF0F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E2447"/>
  <w15:chartTrackingRefBased/>
  <w15:docId w15:val="{3BCBCBC3-8B09-4C56-B221-DD5AAB6D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443247"/>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33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3333"/>
  </w:style>
  <w:style w:type="paragraph" w:styleId="Piedepgina">
    <w:name w:val="footer"/>
    <w:basedOn w:val="Normal"/>
    <w:link w:val="PiedepginaCar"/>
    <w:uiPriority w:val="99"/>
    <w:unhideWhenUsed/>
    <w:rsid w:val="001833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3333"/>
  </w:style>
  <w:style w:type="paragraph" w:styleId="Prrafodelista">
    <w:name w:val="List Paragraph"/>
    <w:basedOn w:val="Normal"/>
    <w:uiPriority w:val="1"/>
    <w:qFormat/>
    <w:rsid w:val="00450377"/>
    <w:pPr>
      <w:ind w:left="720"/>
      <w:contextualSpacing/>
    </w:pPr>
  </w:style>
  <w:style w:type="character" w:customStyle="1" w:styleId="Cuadrculamedia2Car">
    <w:name w:val="Cuadrícula media 2 Car"/>
    <w:link w:val="Cuadrculamedia2"/>
    <w:uiPriority w:val="1"/>
    <w:qFormat/>
    <w:rsid w:val="00E05DA2"/>
    <w:rPr>
      <w:sz w:val="22"/>
      <w:szCs w:val="22"/>
      <w:lang w:eastAsia="es-ES"/>
    </w:rPr>
  </w:style>
  <w:style w:type="table" w:styleId="Cuadrculamedia2">
    <w:name w:val="Medium Grid 2"/>
    <w:basedOn w:val="Tablanormal"/>
    <w:link w:val="Cuadrculamedia2Car"/>
    <w:uiPriority w:val="1"/>
    <w:semiHidden/>
    <w:unhideWhenUsed/>
    <w:rsid w:val="00E05DA2"/>
    <w:pPr>
      <w:spacing w:after="0" w:line="240" w:lineRule="auto"/>
    </w:pPr>
    <w:rPr>
      <w:lang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Tablaconcuadrcula">
    <w:name w:val="Table Grid"/>
    <w:basedOn w:val="Tablanormal"/>
    <w:uiPriority w:val="39"/>
    <w:rsid w:val="001C4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443247"/>
    <w:rPr>
      <w:rFonts w:ascii="Times New Roman" w:eastAsia="Times New Roman" w:hAnsi="Times New Roman" w:cs="Times New Roman"/>
      <w:b/>
      <w:bCs/>
      <w:sz w:val="36"/>
      <w:szCs w:val="36"/>
      <w:lang w:eastAsia="es-CO"/>
    </w:rPr>
  </w:style>
  <w:style w:type="paragraph" w:styleId="Sinespaciado">
    <w:name w:val="No Spacing"/>
    <w:link w:val="SinespaciadoCar"/>
    <w:uiPriority w:val="1"/>
    <w:qFormat/>
    <w:rsid w:val="00EB76D7"/>
    <w:pPr>
      <w:spacing w:after="0" w:line="240" w:lineRule="auto"/>
      <w:jc w:val="both"/>
    </w:pPr>
    <w:rPr>
      <w:rFonts w:ascii="Arial" w:eastAsia="Times New Roman" w:hAnsi="Arial" w:cs="Times New Roman"/>
      <w:szCs w:val="24"/>
    </w:rPr>
  </w:style>
  <w:style w:type="character" w:customStyle="1" w:styleId="SinespaciadoCar">
    <w:name w:val="Sin espaciado Car"/>
    <w:link w:val="Sinespaciado"/>
    <w:uiPriority w:val="1"/>
    <w:qFormat/>
    <w:rsid w:val="00EB76D7"/>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8623">
      <w:bodyDiv w:val="1"/>
      <w:marLeft w:val="0"/>
      <w:marRight w:val="0"/>
      <w:marTop w:val="0"/>
      <w:marBottom w:val="0"/>
      <w:divBdr>
        <w:top w:val="none" w:sz="0" w:space="0" w:color="auto"/>
        <w:left w:val="none" w:sz="0" w:space="0" w:color="auto"/>
        <w:bottom w:val="none" w:sz="0" w:space="0" w:color="auto"/>
        <w:right w:val="none" w:sz="0" w:space="0" w:color="auto"/>
      </w:divBdr>
    </w:div>
    <w:div w:id="90782101">
      <w:bodyDiv w:val="1"/>
      <w:marLeft w:val="0"/>
      <w:marRight w:val="0"/>
      <w:marTop w:val="0"/>
      <w:marBottom w:val="0"/>
      <w:divBdr>
        <w:top w:val="none" w:sz="0" w:space="0" w:color="auto"/>
        <w:left w:val="none" w:sz="0" w:space="0" w:color="auto"/>
        <w:bottom w:val="none" w:sz="0" w:space="0" w:color="auto"/>
        <w:right w:val="none" w:sz="0" w:space="0" w:color="auto"/>
      </w:divBdr>
      <w:divsChild>
        <w:div w:id="1744792588">
          <w:marLeft w:val="0"/>
          <w:marRight w:val="0"/>
          <w:marTop w:val="0"/>
          <w:marBottom w:val="0"/>
          <w:divBdr>
            <w:top w:val="none" w:sz="0" w:space="0" w:color="auto"/>
            <w:left w:val="none" w:sz="0" w:space="0" w:color="auto"/>
            <w:bottom w:val="none" w:sz="0" w:space="0" w:color="auto"/>
            <w:right w:val="none" w:sz="0" w:space="0" w:color="auto"/>
          </w:divBdr>
          <w:divsChild>
            <w:div w:id="1656181899">
              <w:marLeft w:val="0"/>
              <w:marRight w:val="0"/>
              <w:marTop w:val="0"/>
              <w:marBottom w:val="0"/>
              <w:divBdr>
                <w:top w:val="none" w:sz="0" w:space="0" w:color="auto"/>
                <w:left w:val="none" w:sz="0" w:space="0" w:color="auto"/>
                <w:bottom w:val="none" w:sz="0" w:space="0" w:color="auto"/>
                <w:right w:val="none" w:sz="0" w:space="0" w:color="auto"/>
              </w:divBdr>
              <w:divsChild>
                <w:div w:id="471288533">
                  <w:marLeft w:val="0"/>
                  <w:marRight w:val="0"/>
                  <w:marTop w:val="0"/>
                  <w:marBottom w:val="0"/>
                  <w:divBdr>
                    <w:top w:val="none" w:sz="0" w:space="0" w:color="auto"/>
                    <w:left w:val="none" w:sz="0" w:space="0" w:color="auto"/>
                    <w:bottom w:val="none" w:sz="0" w:space="0" w:color="auto"/>
                    <w:right w:val="none" w:sz="0" w:space="0" w:color="auto"/>
                  </w:divBdr>
                  <w:divsChild>
                    <w:div w:id="1153061838">
                      <w:marLeft w:val="0"/>
                      <w:marRight w:val="0"/>
                      <w:marTop w:val="0"/>
                      <w:marBottom w:val="0"/>
                      <w:divBdr>
                        <w:top w:val="none" w:sz="0" w:space="0" w:color="auto"/>
                        <w:left w:val="none" w:sz="0" w:space="0" w:color="auto"/>
                        <w:bottom w:val="none" w:sz="0" w:space="0" w:color="auto"/>
                        <w:right w:val="none" w:sz="0" w:space="0" w:color="auto"/>
                      </w:divBdr>
                      <w:divsChild>
                        <w:div w:id="701712467">
                          <w:marLeft w:val="0"/>
                          <w:marRight w:val="24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30281850">
          <w:marLeft w:val="0"/>
          <w:marRight w:val="0"/>
          <w:marTop w:val="0"/>
          <w:marBottom w:val="0"/>
          <w:divBdr>
            <w:top w:val="none" w:sz="0" w:space="0" w:color="auto"/>
            <w:left w:val="none" w:sz="0" w:space="0" w:color="auto"/>
            <w:bottom w:val="none" w:sz="0" w:space="0" w:color="auto"/>
            <w:right w:val="none" w:sz="0" w:space="0" w:color="auto"/>
          </w:divBdr>
          <w:divsChild>
            <w:div w:id="1194226398">
              <w:marLeft w:val="0"/>
              <w:marRight w:val="0"/>
              <w:marTop w:val="0"/>
              <w:marBottom w:val="0"/>
              <w:divBdr>
                <w:top w:val="none" w:sz="0" w:space="0" w:color="auto"/>
                <w:left w:val="none" w:sz="0" w:space="0" w:color="auto"/>
                <w:bottom w:val="none" w:sz="0" w:space="0" w:color="auto"/>
                <w:right w:val="none" w:sz="0" w:space="0" w:color="auto"/>
              </w:divBdr>
              <w:divsChild>
                <w:div w:id="1530948674">
                  <w:marLeft w:val="0"/>
                  <w:marRight w:val="0"/>
                  <w:marTop w:val="0"/>
                  <w:marBottom w:val="0"/>
                  <w:divBdr>
                    <w:top w:val="none" w:sz="0" w:space="0" w:color="auto"/>
                    <w:left w:val="none" w:sz="0" w:space="0" w:color="auto"/>
                    <w:bottom w:val="none" w:sz="0" w:space="0" w:color="auto"/>
                    <w:right w:val="none" w:sz="0" w:space="0" w:color="auto"/>
                  </w:divBdr>
                  <w:divsChild>
                    <w:div w:id="1846439686">
                      <w:marLeft w:val="0"/>
                      <w:marRight w:val="0"/>
                      <w:marTop w:val="0"/>
                      <w:marBottom w:val="0"/>
                      <w:divBdr>
                        <w:top w:val="none" w:sz="0" w:space="0" w:color="auto"/>
                        <w:left w:val="none" w:sz="0" w:space="0" w:color="auto"/>
                        <w:bottom w:val="none" w:sz="0" w:space="0" w:color="auto"/>
                        <w:right w:val="none" w:sz="0" w:space="0" w:color="auto"/>
                      </w:divBdr>
                      <w:divsChild>
                        <w:div w:id="806554744">
                          <w:marLeft w:val="0"/>
                          <w:marRight w:val="0"/>
                          <w:marTop w:val="0"/>
                          <w:marBottom w:val="0"/>
                          <w:divBdr>
                            <w:top w:val="none" w:sz="0" w:space="0" w:color="auto"/>
                            <w:left w:val="none" w:sz="0" w:space="0" w:color="auto"/>
                            <w:bottom w:val="none" w:sz="0" w:space="0" w:color="auto"/>
                            <w:right w:val="none" w:sz="0" w:space="0" w:color="auto"/>
                          </w:divBdr>
                          <w:divsChild>
                            <w:div w:id="1642689145">
                              <w:marLeft w:val="0"/>
                              <w:marRight w:val="0"/>
                              <w:marTop w:val="0"/>
                              <w:marBottom w:val="0"/>
                              <w:divBdr>
                                <w:top w:val="none" w:sz="0" w:space="0" w:color="auto"/>
                                <w:left w:val="none" w:sz="0" w:space="0" w:color="auto"/>
                                <w:bottom w:val="none" w:sz="0" w:space="0" w:color="auto"/>
                                <w:right w:val="none" w:sz="0" w:space="0" w:color="auto"/>
                              </w:divBdr>
                              <w:divsChild>
                                <w:div w:id="1971747044">
                                  <w:marLeft w:val="0"/>
                                  <w:marRight w:val="0"/>
                                  <w:marTop w:val="0"/>
                                  <w:marBottom w:val="0"/>
                                  <w:divBdr>
                                    <w:top w:val="none" w:sz="0" w:space="0" w:color="auto"/>
                                    <w:left w:val="none" w:sz="0" w:space="0" w:color="auto"/>
                                    <w:bottom w:val="none" w:sz="0" w:space="0" w:color="auto"/>
                                    <w:right w:val="none" w:sz="0" w:space="0" w:color="auto"/>
                                  </w:divBdr>
                                  <w:divsChild>
                                    <w:div w:id="1596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78264">
      <w:bodyDiv w:val="1"/>
      <w:marLeft w:val="0"/>
      <w:marRight w:val="0"/>
      <w:marTop w:val="0"/>
      <w:marBottom w:val="0"/>
      <w:divBdr>
        <w:top w:val="none" w:sz="0" w:space="0" w:color="auto"/>
        <w:left w:val="none" w:sz="0" w:space="0" w:color="auto"/>
        <w:bottom w:val="none" w:sz="0" w:space="0" w:color="auto"/>
        <w:right w:val="none" w:sz="0" w:space="0" w:color="auto"/>
      </w:divBdr>
    </w:div>
    <w:div w:id="375198875">
      <w:bodyDiv w:val="1"/>
      <w:marLeft w:val="0"/>
      <w:marRight w:val="0"/>
      <w:marTop w:val="0"/>
      <w:marBottom w:val="0"/>
      <w:divBdr>
        <w:top w:val="none" w:sz="0" w:space="0" w:color="auto"/>
        <w:left w:val="none" w:sz="0" w:space="0" w:color="auto"/>
        <w:bottom w:val="none" w:sz="0" w:space="0" w:color="auto"/>
        <w:right w:val="none" w:sz="0" w:space="0" w:color="auto"/>
      </w:divBdr>
    </w:div>
    <w:div w:id="440538837">
      <w:bodyDiv w:val="1"/>
      <w:marLeft w:val="0"/>
      <w:marRight w:val="0"/>
      <w:marTop w:val="0"/>
      <w:marBottom w:val="0"/>
      <w:divBdr>
        <w:top w:val="none" w:sz="0" w:space="0" w:color="auto"/>
        <w:left w:val="none" w:sz="0" w:space="0" w:color="auto"/>
        <w:bottom w:val="none" w:sz="0" w:space="0" w:color="auto"/>
        <w:right w:val="none" w:sz="0" w:space="0" w:color="auto"/>
      </w:divBdr>
    </w:div>
    <w:div w:id="605314867">
      <w:bodyDiv w:val="1"/>
      <w:marLeft w:val="0"/>
      <w:marRight w:val="0"/>
      <w:marTop w:val="0"/>
      <w:marBottom w:val="0"/>
      <w:divBdr>
        <w:top w:val="none" w:sz="0" w:space="0" w:color="auto"/>
        <w:left w:val="none" w:sz="0" w:space="0" w:color="auto"/>
        <w:bottom w:val="none" w:sz="0" w:space="0" w:color="auto"/>
        <w:right w:val="none" w:sz="0" w:space="0" w:color="auto"/>
      </w:divBdr>
    </w:div>
    <w:div w:id="688794500">
      <w:bodyDiv w:val="1"/>
      <w:marLeft w:val="0"/>
      <w:marRight w:val="0"/>
      <w:marTop w:val="0"/>
      <w:marBottom w:val="0"/>
      <w:divBdr>
        <w:top w:val="none" w:sz="0" w:space="0" w:color="auto"/>
        <w:left w:val="none" w:sz="0" w:space="0" w:color="auto"/>
        <w:bottom w:val="none" w:sz="0" w:space="0" w:color="auto"/>
        <w:right w:val="none" w:sz="0" w:space="0" w:color="auto"/>
      </w:divBdr>
    </w:div>
    <w:div w:id="728109773">
      <w:bodyDiv w:val="1"/>
      <w:marLeft w:val="0"/>
      <w:marRight w:val="0"/>
      <w:marTop w:val="0"/>
      <w:marBottom w:val="0"/>
      <w:divBdr>
        <w:top w:val="none" w:sz="0" w:space="0" w:color="auto"/>
        <w:left w:val="none" w:sz="0" w:space="0" w:color="auto"/>
        <w:bottom w:val="none" w:sz="0" w:space="0" w:color="auto"/>
        <w:right w:val="none" w:sz="0" w:space="0" w:color="auto"/>
      </w:divBdr>
    </w:div>
    <w:div w:id="940917534">
      <w:bodyDiv w:val="1"/>
      <w:marLeft w:val="0"/>
      <w:marRight w:val="0"/>
      <w:marTop w:val="0"/>
      <w:marBottom w:val="0"/>
      <w:divBdr>
        <w:top w:val="none" w:sz="0" w:space="0" w:color="auto"/>
        <w:left w:val="none" w:sz="0" w:space="0" w:color="auto"/>
        <w:bottom w:val="none" w:sz="0" w:space="0" w:color="auto"/>
        <w:right w:val="none" w:sz="0" w:space="0" w:color="auto"/>
      </w:divBdr>
    </w:div>
    <w:div w:id="949164969">
      <w:bodyDiv w:val="1"/>
      <w:marLeft w:val="0"/>
      <w:marRight w:val="0"/>
      <w:marTop w:val="0"/>
      <w:marBottom w:val="0"/>
      <w:divBdr>
        <w:top w:val="none" w:sz="0" w:space="0" w:color="auto"/>
        <w:left w:val="none" w:sz="0" w:space="0" w:color="auto"/>
        <w:bottom w:val="none" w:sz="0" w:space="0" w:color="auto"/>
        <w:right w:val="none" w:sz="0" w:space="0" w:color="auto"/>
      </w:divBdr>
    </w:div>
    <w:div w:id="972561124">
      <w:bodyDiv w:val="1"/>
      <w:marLeft w:val="0"/>
      <w:marRight w:val="0"/>
      <w:marTop w:val="0"/>
      <w:marBottom w:val="0"/>
      <w:divBdr>
        <w:top w:val="none" w:sz="0" w:space="0" w:color="auto"/>
        <w:left w:val="none" w:sz="0" w:space="0" w:color="auto"/>
        <w:bottom w:val="none" w:sz="0" w:space="0" w:color="auto"/>
        <w:right w:val="none" w:sz="0" w:space="0" w:color="auto"/>
      </w:divBdr>
    </w:div>
    <w:div w:id="1090127121">
      <w:bodyDiv w:val="1"/>
      <w:marLeft w:val="0"/>
      <w:marRight w:val="0"/>
      <w:marTop w:val="0"/>
      <w:marBottom w:val="0"/>
      <w:divBdr>
        <w:top w:val="none" w:sz="0" w:space="0" w:color="auto"/>
        <w:left w:val="none" w:sz="0" w:space="0" w:color="auto"/>
        <w:bottom w:val="none" w:sz="0" w:space="0" w:color="auto"/>
        <w:right w:val="none" w:sz="0" w:space="0" w:color="auto"/>
      </w:divBdr>
    </w:div>
    <w:div w:id="1222054839">
      <w:bodyDiv w:val="1"/>
      <w:marLeft w:val="0"/>
      <w:marRight w:val="0"/>
      <w:marTop w:val="0"/>
      <w:marBottom w:val="0"/>
      <w:divBdr>
        <w:top w:val="none" w:sz="0" w:space="0" w:color="auto"/>
        <w:left w:val="none" w:sz="0" w:space="0" w:color="auto"/>
        <w:bottom w:val="none" w:sz="0" w:space="0" w:color="auto"/>
        <w:right w:val="none" w:sz="0" w:space="0" w:color="auto"/>
      </w:divBdr>
    </w:div>
    <w:div w:id="1699309677">
      <w:bodyDiv w:val="1"/>
      <w:marLeft w:val="0"/>
      <w:marRight w:val="0"/>
      <w:marTop w:val="0"/>
      <w:marBottom w:val="0"/>
      <w:divBdr>
        <w:top w:val="none" w:sz="0" w:space="0" w:color="auto"/>
        <w:left w:val="none" w:sz="0" w:space="0" w:color="auto"/>
        <w:bottom w:val="none" w:sz="0" w:space="0" w:color="auto"/>
        <w:right w:val="none" w:sz="0" w:space="0" w:color="auto"/>
      </w:divBdr>
    </w:div>
    <w:div w:id="1966227884">
      <w:bodyDiv w:val="1"/>
      <w:marLeft w:val="0"/>
      <w:marRight w:val="0"/>
      <w:marTop w:val="0"/>
      <w:marBottom w:val="0"/>
      <w:divBdr>
        <w:top w:val="none" w:sz="0" w:space="0" w:color="auto"/>
        <w:left w:val="none" w:sz="0" w:space="0" w:color="auto"/>
        <w:bottom w:val="none" w:sz="0" w:space="0" w:color="auto"/>
        <w:right w:val="none" w:sz="0" w:space="0" w:color="auto"/>
      </w:divBdr>
    </w:div>
    <w:div w:id="199479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086EC-4113-4AF4-9A4B-C41EBDDDF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7318</TotalTime>
  <Pages>18</Pages>
  <Words>6375</Words>
  <Characters>35064</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Peñuela</dc:creator>
  <cp:keywords/>
  <dc:description/>
  <cp:lastModifiedBy>Carlos Mario Peñuela</cp:lastModifiedBy>
  <cp:revision>46</cp:revision>
  <dcterms:created xsi:type="dcterms:W3CDTF">2023-01-25T18:31:00Z</dcterms:created>
  <dcterms:modified xsi:type="dcterms:W3CDTF">2023-04-11T19:34:00Z</dcterms:modified>
</cp:coreProperties>
</file>