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6D8892" w14:textId="77777777" w:rsidR="00911199" w:rsidRDefault="00A748C5">
      <w:pPr>
        <w:pBdr>
          <w:top w:val="nil"/>
          <w:left w:val="nil"/>
          <w:bottom w:val="nil"/>
          <w:right w:val="nil"/>
          <w:between w:val="nil"/>
        </w:pBdr>
        <w:tabs>
          <w:tab w:val="center" w:pos="7074"/>
          <w:tab w:val="right" w:pos="8838"/>
        </w:tabs>
        <w:spacing w:line="240" w:lineRule="auto"/>
        <w:ind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s-CO"/>
        </w:rPr>
        <w:drawing>
          <wp:inline distT="0" distB="0" distL="114300" distR="114300" wp14:anchorId="6256E86D" wp14:editId="3B1F78F0">
            <wp:extent cx="1419225" cy="609600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609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s-CO"/>
        </w:rPr>
        <w:drawing>
          <wp:inline distT="0" distB="0" distL="0" distR="0" wp14:anchorId="416F52C6" wp14:editId="66C7499F">
            <wp:extent cx="627991" cy="682940"/>
            <wp:effectExtent l="0" t="0" r="0" b="0"/>
            <wp:docPr id="4" name="image2.jpg" descr="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Imagen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7991" cy="6829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31D0E21" w14:textId="77777777" w:rsidR="00911199" w:rsidRDefault="00911199">
      <w:pPr>
        <w:pBdr>
          <w:top w:val="nil"/>
          <w:left w:val="nil"/>
          <w:bottom w:val="nil"/>
          <w:right w:val="nil"/>
          <w:between w:val="nil"/>
        </w:pBdr>
        <w:tabs>
          <w:tab w:val="center" w:pos="7074"/>
          <w:tab w:val="right" w:pos="8838"/>
        </w:tabs>
        <w:spacing w:line="240" w:lineRule="auto"/>
        <w:ind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CB3A73D" w14:textId="77777777" w:rsidR="00911199" w:rsidRDefault="00A748C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 Encuentro de la Red Colombiana de Historia Urbana</w:t>
      </w:r>
    </w:p>
    <w:p w14:paraId="632378D2" w14:textId="77777777" w:rsidR="00911199" w:rsidRDefault="00A748C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“Poblados, ciudades y metrópolis”</w:t>
      </w:r>
    </w:p>
    <w:p w14:paraId="62DF00D2" w14:textId="77777777" w:rsidR="00911199" w:rsidRDefault="00A748C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400 años de Bucaramanga - 100 años de Barrancabermeja</w:t>
      </w:r>
    </w:p>
    <w:p w14:paraId="202F6277" w14:textId="77777777" w:rsidR="00911199" w:rsidRDefault="0091119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4E13177" w14:textId="24E564CB" w:rsidR="00911199" w:rsidRDefault="00A748C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Casa de Bolívar</w:t>
      </w:r>
      <w:r w:rsidR="00E17F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y Casa Custodio García Rovira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Bucaramanga</w:t>
      </w:r>
    </w:p>
    <w:p w14:paraId="5E3391F2" w14:textId="77777777" w:rsidR="00911199" w:rsidRDefault="00A748C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 al 13 de agosto de 2022</w:t>
      </w:r>
    </w:p>
    <w:p w14:paraId="7B72EA72" w14:textId="77777777" w:rsidR="00911199" w:rsidRDefault="0091119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</w:rPr>
      </w:pPr>
    </w:p>
    <w:p w14:paraId="02990916" w14:textId="77777777" w:rsidR="00911199" w:rsidRDefault="00A748C5">
      <w:pPr>
        <w:pBdr>
          <w:top w:val="nil"/>
          <w:left w:val="nil"/>
          <w:bottom w:val="nil"/>
          <w:right w:val="nil"/>
          <w:between w:val="nil"/>
        </w:pBdr>
        <w:shd w:val="clear" w:color="auto" w:fill="F7964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Jornada 1. Miércoles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 de agosto</w:t>
      </w:r>
    </w:p>
    <w:p w14:paraId="43FE333C" w14:textId="77777777" w:rsidR="00911199" w:rsidRDefault="0091119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A005F04" w14:textId="3D183165" w:rsidR="00911199" w:rsidRDefault="00A748C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4:00 - 7:00 p.m. Instalación</w:t>
      </w:r>
      <w:r w:rsidR="00E17F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en la Casa de Bolívar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14:paraId="4B49DB3E" w14:textId="77777777" w:rsidR="00911199" w:rsidRDefault="0091119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B6CBB9A" w14:textId="72491022" w:rsidR="00911199" w:rsidRDefault="00A748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Apertura del evento por el señor alcalde de la ciudad de Bucaramanga</w:t>
      </w:r>
      <w:r w:rsidR="006B2C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por el rector de la Universidad Industrial de Santander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586920D4" w14:textId="7F16C8D0" w:rsidR="002443DF" w:rsidRDefault="002443DF" w:rsidP="002443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Presentación del libro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Introducción a la Historia de Barrancabermeja,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cargo de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Armando Martínez Garnica y Hernán Porras Díaz.</w:t>
      </w:r>
      <w:r w:rsidR="000752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Invitado especial: Alfonso Eljach Manrique, alcalde distrital de Barrancabermeja.</w:t>
      </w:r>
    </w:p>
    <w:p w14:paraId="4565FA3B" w14:textId="77777777" w:rsidR="00911199" w:rsidRDefault="00A748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Conferencia inaugural: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Juan de Villabona Zubiaurre, juez poblador de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Bucaramanga,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cargo del Dr. Julián Bautista Ruíz Rivera, profesor emérito de la Universidad de Sevilla (España). </w:t>
      </w:r>
    </w:p>
    <w:p w14:paraId="77DEDAB8" w14:textId="77777777" w:rsidR="00911199" w:rsidRDefault="00A748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Copa de vino.</w:t>
      </w:r>
    </w:p>
    <w:p w14:paraId="3B79B35D" w14:textId="77777777" w:rsidR="00911199" w:rsidRDefault="0091119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6E2CDA0" w14:textId="77777777" w:rsidR="00911199" w:rsidRDefault="00A748C5">
      <w:pPr>
        <w:pBdr>
          <w:top w:val="nil"/>
          <w:left w:val="nil"/>
          <w:bottom w:val="nil"/>
          <w:right w:val="nil"/>
          <w:between w:val="nil"/>
        </w:pBdr>
        <w:shd w:val="clear" w:color="auto" w:fill="F7964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Jornada 2. Jueves 11 de agosto</w:t>
      </w:r>
    </w:p>
    <w:p w14:paraId="05F760F9" w14:textId="77777777" w:rsidR="00911199" w:rsidRDefault="0091119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E4FEEDE" w14:textId="77777777" w:rsidR="00911199" w:rsidRDefault="00A748C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Mesas de trabajo</w:t>
      </w:r>
    </w:p>
    <w:tbl>
      <w:tblPr>
        <w:tblStyle w:val="a2"/>
        <w:tblW w:w="9240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70"/>
        <w:gridCol w:w="3735"/>
        <w:gridCol w:w="4035"/>
      </w:tblGrid>
      <w:tr w:rsidR="00911199" w14:paraId="095D61B2" w14:textId="77777777" w:rsidTr="0090136D">
        <w:trPr>
          <w:trHeight w:val="848"/>
        </w:trPr>
        <w:tc>
          <w:tcPr>
            <w:tcW w:w="147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BC69D" w14:textId="77777777" w:rsidR="00911199" w:rsidRDefault="00A748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Hora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rio</w:t>
            </w:r>
          </w:p>
        </w:tc>
        <w:tc>
          <w:tcPr>
            <w:tcW w:w="373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5D94B" w14:textId="77777777" w:rsidR="00911199" w:rsidRDefault="00A748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Mesa 1: Modos de habitar la ciudad: apropiaciones, memorias y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vivencias del espacio</w:t>
            </w:r>
          </w:p>
          <w:p w14:paraId="1C4F5A91" w14:textId="35BB870F" w:rsidR="00E17F97" w:rsidRDefault="00E17F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CASA DE BOLÍVAR</w:t>
            </w:r>
          </w:p>
        </w:tc>
        <w:tc>
          <w:tcPr>
            <w:tcW w:w="4035" w:type="dxa"/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91CA2" w14:textId="77777777" w:rsidR="00911199" w:rsidRDefault="00A748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Mesa 2: Historia de pueblos y metrópolis: vivienda y apropiación de la ciudad</w:t>
            </w:r>
          </w:p>
          <w:p w14:paraId="2B5224E0" w14:textId="270D711C" w:rsidR="00E17F97" w:rsidRDefault="00E17F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CASA CUSTODIO GRACÍA ROVIRA</w:t>
            </w:r>
          </w:p>
        </w:tc>
      </w:tr>
      <w:tr w:rsidR="00911199" w14:paraId="335BE59A" w14:textId="77777777"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9A59B" w14:textId="77777777" w:rsidR="00911199" w:rsidRDefault="00A748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B6D7A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8:00-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a.m.</w:t>
            </w:r>
          </w:p>
          <w:p w14:paraId="7BD31122" w14:textId="77777777" w:rsidR="00911199" w:rsidRDefault="009111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B6D7A8"/>
              </w:rPr>
            </w:pP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53FC8" w14:textId="77777777" w:rsidR="00911199" w:rsidRDefault="00A748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Edna Rocío Carrero Camacho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Modos de habitar. La vida en una vivienda en la comuna 14 de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Bucaramanga</w:t>
            </w: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CD45D" w14:textId="77777777" w:rsidR="00911199" w:rsidRDefault="00A748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D02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en-US"/>
              </w:rPr>
              <w:t xml:space="preserve">Gabriel David Samacá Alonso. John Jaime Correa.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Sebastián Martínez Botero.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 problema de la vivienda en Pereira: acción estatal y proyectos habitacionales, 1966-1976</w:t>
            </w:r>
          </w:p>
        </w:tc>
      </w:tr>
      <w:tr w:rsidR="00911199" w14:paraId="4B0FC467" w14:textId="77777777"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41B69" w14:textId="77777777" w:rsidR="00911199" w:rsidRDefault="00A748C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8:30- 9:00 a.m.</w:t>
            </w: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C7C83" w14:textId="77777777" w:rsidR="00911199" w:rsidRDefault="00A748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B6D7A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Jessica Yulieth Pedraza Peñaloza.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Orientaciones urbanísticas desde la universidad para la ciudad: La Universidad Industrial de Santander (UIS) y su aporte al campo de la planeación urbana en Bucaramanga, 1948-1970</w:t>
            </w: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1809D" w14:textId="0AAF7B66" w:rsidR="00911199" w:rsidRDefault="00A748C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Andrés David Correa Lugos</w:t>
            </w:r>
            <w:r w:rsidR="000014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="00E97A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Álvaro Acevedo Tarazona</w:t>
            </w:r>
            <w:r w:rsidR="000014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y William Buendía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Memor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ia y alteridad: Una reflexión sobre habitar la ciudad de Bucaramanga</w:t>
            </w:r>
          </w:p>
        </w:tc>
      </w:tr>
      <w:tr w:rsidR="00911199" w14:paraId="0105555C" w14:textId="77777777"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E7431" w14:textId="77777777" w:rsidR="00911199" w:rsidRDefault="00A748C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9:00-9:30 a.m.</w:t>
            </w: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C4E4B" w14:textId="77777777" w:rsidR="00911199" w:rsidRDefault="00A748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B6D7A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Sergio A. Acosta Lozano.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Horst Martin, El legado fotográfico de Bucaramanga en los años 30</w:t>
            </w: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492ED" w14:textId="77777777" w:rsidR="00911199" w:rsidRDefault="00A748C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Brigette Taryn Cortés Ortiz.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Formas de habitar la ciudad en jóvenes universitari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os en Manizales y Bucaramanga</w:t>
            </w:r>
          </w:p>
        </w:tc>
      </w:tr>
      <w:tr w:rsidR="00911199" w14:paraId="2E76E257" w14:textId="77777777"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853EF" w14:textId="77777777" w:rsidR="00911199" w:rsidRDefault="00A748C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9:30-10:00a.m.</w:t>
            </w: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8C36F" w14:textId="77777777" w:rsidR="00911199" w:rsidRDefault="00A748C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Espacio para preguntas e intervenciones</w:t>
            </w: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E1C77" w14:textId="77777777" w:rsidR="00911199" w:rsidRDefault="00A748C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Espacio para preguntas e intervenciones</w:t>
            </w:r>
          </w:p>
        </w:tc>
      </w:tr>
    </w:tbl>
    <w:p w14:paraId="21D5E6AB" w14:textId="77777777" w:rsidR="00911199" w:rsidRDefault="009111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5FEF767" w14:textId="77777777" w:rsidR="00911199" w:rsidRDefault="00A748C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10:00 a.m. - 10:30 Café</w:t>
      </w:r>
    </w:p>
    <w:p w14:paraId="4165F69F" w14:textId="77777777" w:rsidR="00911199" w:rsidRDefault="0091119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FB3012F" w14:textId="2A1C0663" w:rsidR="00911199" w:rsidRDefault="00A748C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10:30 a.m. - 12:30 </w:t>
      </w:r>
      <w:r w:rsidR="00E17F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</w:t>
      </w:r>
      <w:r w:rsidR="00E17F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Casa de Bolívar</w:t>
      </w:r>
    </w:p>
    <w:p w14:paraId="11415699" w14:textId="77777777" w:rsidR="00911199" w:rsidRDefault="00A748C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99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Conferencia: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Reflexiones sobre la relación entre la memoria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urbana y la historia,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por Eduardo Kingman, FLACSO (Quito, Ecuador)</w:t>
      </w:r>
    </w:p>
    <w:p w14:paraId="12A3DC10" w14:textId="77777777" w:rsidR="00911199" w:rsidRDefault="0091119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33E194C" w14:textId="77777777" w:rsidR="00911199" w:rsidRDefault="00A748C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ALMUERZO LIBRE 12:30 m - 2:30 p.m.</w:t>
      </w:r>
    </w:p>
    <w:p w14:paraId="705D3706" w14:textId="77777777" w:rsidR="00911199" w:rsidRDefault="0091119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14C6C8" w14:textId="77777777" w:rsidR="00911199" w:rsidRDefault="00A748C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Mesas de trabajo</w:t>
      </w:r>
    </w:p>
    <w:p w14:paraId="0F1ACC30" w14:textId="77777777" w:rsidR="00911199" w:rsidRDefault="0091119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9285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7695"/>
      </w:tblGrid>
      <w:tr w:rsidR="00911199" w14:paraId="274415B7" w14:textId="77777777">
        <w:trPr>
          <w:trHeight w:val="848"/>
        </w:trPr>
        <w:tc>
          <w:tcPr>
            <w:tcW w:w="159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805A3" w14:textId="77777777" w:rsidR="00911199" w:rsidRDefault="00A748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Horario</w:t>
            </w:r>
          </w:p>
        </w:tc>
        <w:tc>
          <w:tcPr>
            <w:tcW w:w="7695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EE177" w14:textId="77777777" w:rsidR="00911199" w:rsidRDefault="00A748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Mesa 1: Modos de habitar la ciudad: apropiaciones, memorias y vivencias del espacio</w:t>
            </w:r>
          </w:p>
          <w:p w14:paraId="3E9CFA88" w14:textId="5CDE212D" w:rsidR="00E17F97" w:rsidRDefault="00E17F9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CASA DE BOLÍVAR</w:t>
            </w:r>
          </w:p>
        </w:tc>
      </w:tr>
      <w:tr w:rsidR="00911199" w14:paraId="2C9C4892" w14:textId="77777777"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1CCF1" w14:textId="77777777" w:rsidR="00911199" w:rsidRDefault="00A748C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B6D7A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2:30 - 3:00 p.m.</w:t>
            </w:r>
          </w:p>
          <w:p w14:paraId="322033FC" w14:textId="77777777" w:rsidR="00911199" w:rsidRDefault="0091119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B6D7A8"/>
              </w:rPr>
            </w:pPr>
          </w:p>
        </w:tc>
        <w:tc>
          <w:tcPr>
            <w:tcW w:w="7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71CE5" w14:textId="77777777" w:rsidR="00911199" w:rsidRDefault="00A748C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Álvaro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Acevedo Tarazona- Angie Ortega Rey.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Bogotá de Las Nubes: una historia de las mujeres a través de la transformación del espacio urbano durante el proceso de modernización colombiano del siglo XX.</w:t>
            </w:r>
          </w:p>
        </w:tc>
      </w:tr>
      <w:tr w:rsidR="00911199" w14:paraId="7848B79F" w14:textId="77777777"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8D88B" w14:textId="77777777" w:rsidR="00911199" w:rsidRDefault="00A748C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3:00 - 3:30 p.m.</w:t>
            </w:r>
          </w:p>
        </w:tc>
        <w:tc>
          <w:tcPr>
            <w:tcW w:w="7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7F542" w14:textId="77777777" w:rsidR="00911199" w:rsidRDefault="00A748C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B6D7A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Gilberto Martínez Osorio.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Usos y apropiaciones del cementerio central de Sincelejo en el umbral del siglo XX.</w:t>
            </w:r>
          </w:p>
        </w:tc>
      </w:tr>
      <w:tr w:rsidR="00911199" w14:paraId="18C50686" w14:textId="77777777"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94D05" w14:textId="77777777" w:rsidR="00911199" w:rsidRDefault="00A748C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3:40 - 4:00 p.m.</w:t>
            </w:r>
          </w:p>
        </w:tc>
        <w:tc>
          <w:tcPr>
            <w:tcW w:w="7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C6ED8" w14:textId="77777777" w:rsidR="00911199" w:rsidRDefault="00A748C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B6D7A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José Fernando Sánchez Salcedo.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Los juegos olímpicos nacionales de 1928 en Cali: discursos y representaciones de ciudad. </w:t>
            </w:r>
          </w:p>
        </w:tc>
      </w:tr>
      <w:tr w:rsidR="00911199" w14:paraId="66077F79" w14:textId="77777777"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8030B" w14:textId="77777777" w:rsidR="00911199" w:rsidRDefault="00A748C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4:00 - 4:30 p.m.</w:t>
            </w:r>
          </w:p>
        </w:tc>
        <w:tc>
          <w:tcPr>
            <w:tcW w:w="7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997F6" w14:textId="7E08C8A9" w:rsidR="00911199" w:rsidRDefault="00D01D0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Aneth Acuña Noguera.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Del concepto de unidad vecinal al plan regulador, apuntes y reflexiones en torno a la planificación urbana en Barranquilla, 1957 - 1960.</w:t>
            </w:r>
          </w:p>
        </w:tc>
      </w:tr>
      <w:tr w:rsidR="00911199" w14:paraId="03B52BF3" w14:textId="77777777"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22D42" w14:textId="77777777" w:rsidR="00911199" w:rsidRDefault="00A748C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4:30 - 4:50 p.m.</w:t>
            </w:r>
          </w:p>
        </w:tc>
        <w:tc>
          <w:tcPr>
            <w:tcW w:w="7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F10D1" w14:textId="77777777" w:rsidR="00911199" w:rsidRDefault="00A748C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Espacio para preguntas e intervenciones</w:t>
            </w:r>
          </w:p>
        </w:tc>
      </w:tr>
    </w:tbl>
    <w:p w14:paraId="5863ACDE" w14:textId="77777777" w:rsidR="00911199" w:rsidRDefault="0091119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EBA535" w14:textId="77777777" w:rsidR="00911199" w:rsidRDefault="0091119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2D8C97" w14:textId="77777777" w:rsidR="00911199" w:rsidRPr="0090136D" w:rsidRDefault="00A748C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CO"/>
        </w:rPr>
      </w:pPr>
      <w:r w:rsidRPr="009013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CO"/>
        </w:rPr>
        <w:t>4:</w:t>
      </w:r>
      <w:r w:rsidRPr="0090136D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5</w:t>
      </w:r>
      <w:r w:rsidRPr="009013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CO"/>
        </w:rPr>
        <w:t>0 p.m. 5:00 p.m. café</w:t>
      </w:r>
    </w:p>
    <w:p w14:paraId="5F774862" w14:textId="77777777" w:rsidR="00911199" w:rsidRPr="0090136D" w:rsidRDefault="0091119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CO"/>
        </w:rPr>
      </w:pPr>
    </w:p>
    <w:p w14:paraId="7E20CC09" w14:textId="583B49D6" w:rsidR="00911199" w:rsidRPr="00E17F97" w:rsidRDefault="00A748C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CO"/>
        </w:rPr>
      </w:pPr>
      <w:r w:rsidRPr="00E17F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CO"/>
        </w:rPr>
        <w:t>5:00 p.m. - 6:30 p.m.</w:t>
      </w:r>
      <w:r w:rsidR="00E17F97" w:rsidRPr="00E17F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CO"/>
        </w:rPr>
        <w:t xml:space="preserve"> Casa de Bo</w:t>
      </w:r>
      <w:r w:rsidR="00E17F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CO"/>
        </w:rPr>
        <w:t>lívar</w:t>
      </w:r>
    </w:p>
    <w:p w14:paraId="4B407FD0" w14:textId="77777777" w:rsidR="00911199" w:rsidRPr="00E17F97" w:rsidRDefault="0091119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CO"/>
        </w:rPr>
      </w:pPr>
    </w:p>
    <w:p w14:paraId="047422DC" w14:textId="77777777" w:rsidR="00911199" w:rsidRDefault="00A748C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99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Conferencia "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Ciudades, territorios y soberanías en Hispanoamérica. De las revoluciones e independencias a la consolidación de los estados nacionales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”, por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Marcela Ternavasio, Universidad Nacional de Rosario (Rosario, Argentina).</w:t>
      </w:r>
    </w:p>
    <w:p w14:paraId="766A12A8" w14:textId="77777777" w:rsidR="00911199" w:rsidRDefault="0091119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E5AB4D6" w14:textId="77777777" w:rsidR="00911199" w:rsidRDefault="0091119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8D84EAE" w14:textId="77777777" w:rsidR="00911199" w:rsidRDefault="00A748C5">
      <w:pPr>
        <w:pBdr>
          <w:top w:val="nil"/>
          <w:left w:val="nil"/>
          <w:bottom w:val="nil"/>
          <w:right w:val="nil"/>
          <w:between w:val="nil"/>
        </w:pBdr>
        <w:shd w:val="clear" w:color="auto" w:fill="F7964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Jornada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3. Viernes 12 de agosto</w:t>
      </w:r>
    </w:p>
    <w:p w14:paraId="7D4F5A59" w14:textId="77777777" w:rsidR="00911199" w:rsidRDefault="0091119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84A132C" w14:textId="77777777" w:rsidR="00911199" w:rsidRDefault="00A748C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Mesas de trabajo</w:t>
      </w:r>
    </w:p>
    <w:tbl>
      <w:tblPr>
        <w:tblStyle w:val="a4"/>
        <w:tblW w:w="9240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30"/>
        <w:gridCol w:w="3210"/>
        <w:gridCol w:w="4500"/>
      </w:tblGrid>
      <w:tr w:rsidR="00911199" w14:paraId="6C582C25" w14:textId="77777777" w:rsidTr="0090136D">
        <w:trPr>
          <w:trHeight w:val="848"/>
        </w:trPr>
        <w:tc>
          <w:tcPr>
            <w:tcW w:w="153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E6F26" w14:textId="77777777" w:rsidR="00911199" w:rsidRDefault="00A748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Horario</w:t>
            </w:r>
          </w:p>
        </w:tc>
        <w:tc>
          <w:tcPr>
            <w:tcW w:w="321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0D148" w14:textId="77777777" w:rsidR="00911199" w:rsidRDefault="00A748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Mesa 3: Historia de Barranca</w:t>
            </w:r>
            <w:r w:rsidR="00D01D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bermeja</w:t>
            </w:r>
          </w:p>
          <w:p w14:paraId="168B01CA" w14:textId="03F2B226" w:rsidR="00E17F97" w:rsidRDefault="00E17F9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CASA DE BOLÍVAR</w:t>
            </w:r>
          </w:p>
        </w:tc>
        <w:tc>
          <w:tcPr>
            <w:tcW w:w="4500" w:type="dxa"/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2AC5F" w14:textId="77777777" w:rsidR="00911199" w:rsidRDefault="00A748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Mesa 2: Historia de pueblos y metrópolis: vivienda y apropiación de la ciudad</w:t>
            </w:r>
          </w:p>
          <w:p w14:paraId="6DD054F5" w14:textId="45239228" w:rsidR="00E17F97" w:rsidRDefault="00E17F9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CASA CUSTODIO GRACÍA ROVIRA</w:t>
            </w:r>
          </w:p>
        </w:tc>
      </w:tr>
      <w:tr w:rsidR="00911199" w14:paraId="61CF27E4" w14:textId="77777777"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26C13" w14:textId="77777777" w:rsidR="00911199" w:rsidRDefault="00A748C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B6D7A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8:00-8:30 a.m.</w:t>
            </w:r>
          </w:p>
          <w:p w14:paraId="2B18C648" w14:textId="77777777" w:rsidR="00911199" w:rsidRDefault="0091119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B6D7A8"/>
              </w:rPr>
            </w:pP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B8687" w14:textId="5B7A5C24" w:rsidR="00911199" w:rsidRDefault="002039F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C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Armando Martínez</w:t>
            </w:r>
            <w:r w:rsidR="006B2C2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Los temas de una historia urbana de Barrancabermeja</w:t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4E918" w14:textId="770325DC" w:rsidR="00911199" w:rsidRDefault="00A748C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Renato Pintor Sandoval.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¿Proyecto turístico o gentrificación urban</w:t>
            </w:r>
            <w:r w:rsidR="00F82A3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en “cartonlandia”, Tijuana de 1970-80? La intervención urbana alternativa visto a través del método de la foto-voz.</w:t>
            </w:r>
          </w:p>
        </w:tc>
      </w:tr>
      <w:tr w:rsidR="00911199" w14:paraId="133879E3" w14:textId="77777777"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A3E6D" w14:textId="77777777" w:rsidR="00911199" w:rsidRDefault="00A748C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8:30-9:00 a.m.</w:t>
            </w: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9161B" w14:textId="2ABFB559" w:rsidR="00CD161A" w:rsidRPr="00CD161A" w:rsidRDefault="00CD16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16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Arturo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Moncada Rodríguez.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 vida municipal.</w:t>
            </w:r>
          </w:p>
          <w:p w14:paraId="4C79CB51" w14:textId="179CD839" w:rsidR="00911199" w:rsidRDefault="0091119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B6D7A8"/>
              </w:rPr>
            </w:pP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9B598" w14:textId="77777777" w:rsidR="00911199" w:rsidRDefault="00A748C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Juan Pablo Mestre Hermines.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Desarrollo Urbano y Arquitectónico del Centro Histórico de Barranquilla</w:t>
            </w:r>
          </w:p>
        </w:tc>
      </w:tr>
      <w:tr w:rsidR="00911199" w14:paraId="71483D8F" w14:textId="77777777"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8C211" w14:textId="77777777" w:rsidR="00911199" w:rsidRDefault="00A748C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9:00-9:15 a.m</w:t>
            </w: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A06C0" w14:textId="77777777" w:rsidR="00911199" w:rsidRDefault="0091119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B6D7A8"/>
              </w:rPr>
            </w:pP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1E843" w14:textId="77777777" w:rsidR="00911199" w:rsidRDefault="00A748C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Espacio para preguntas e intervenciones</w:t>
            </w:r>
          </w:p>
        </w:tc>
      </w:tr>
      <w:tr w:rsidR="00911199" w14:paraId="7119C382" w14:textId="77777777"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E9460" w14:textId="77777777" w:rsidR="00911199" w:rsidRDefault="00A748C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9:15-9:45 a.m.</w:t>
            </w: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F29C6" w14:textId="7DC988DA" w:rsidR="00911199" w:rsidRDefault="007956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B6D7A8"/>
              </w:rPr>
            </w:pPr>
            <w:r w:rsidRPr="00CD161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Jesús González</w:t>
            </w:r>
            <w:r w:rsidR="00D97A4E" w:rsidRPr="00CD161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Torres</w:t>
            </w:r>
            <w:r w:rsidR="006B2C2B" w:rsidRPr="00CD161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.</w:t>
            </w:r>
            <w:r w:rsidR="00D97A4E" w:rsidRPr="00CD161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r w:rsidR="00D97A4E" w:rsidRPr="00CD161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El patrimonio urbano de Barrancabermeja</w:t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2775A" w14:textId="77777777" w:rsidR="00911199" w:rsidRDefault="00A748C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Alan Dutra Cardoso.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Propiedad, ciudad y justicia: una lectura a contrapelo (Manaos, Amazonas, 1878)</w:t>
            </w:r>
          </w:p>
        </w:tc>
      </w:tr>
      <w:tr w:rsidR="00911199" w14:paraId="47526BF6" w14:textId="77777777"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E5056" w14:textId="77777777" w:rsidR="00911199" w:rsidRDefault="00A748C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9:45-10:15 a.m.</w:t>
            </w: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5951F" w14:textId="435208EA" w:rsidR="006B2C2B" w:rsidRDefault="009716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2C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Alberto Murcia Severiche</w:t>
            </w:r>
            <w:r w:rsidR="006B2C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14:paraId="170C9B55" w14:textId="39DA943C" w:rsidR="00911199" w:rsidRDefault="00D97A4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La vida administrativa de Barrancabermeja</w:t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FC62C" w14:textId="77777777" w:rsidR="00911199" w:rsidRDefault="00A748C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Daniel Acevedo Arango. Rodrigo Campuzano Cuartas.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Percepciones sobre los pueblos del oriente de Antioquia en 1808</w:t>
            </w:r>
          </w:p>
        </w:tc>
      </w:tr>
      <w:tr w:rsidR="00911199" w14:paraId="5CCAB8BC" w14:textId="77777777"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49E60" w14:textId="77777777" w:rsidR="00911199" w:rsidRDefault="00A748C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10:15-10:30a.m</w:t>
            </w: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C92D5" w14:textId="77777777" w:rsidR="00911199" w:rsidRDefault="0091119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9B393" w14:textId="77777777" w:rsidR="00911199" w:rsidRDefault="00A748C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Espacio para preguntas e intervenciones</w:t>
            </w:r>
          </w:p>
        </w:tc>
      </w:tr>
    </w:tbl>
    <w:p w14:paraId="681DF630" w14:textId="77777777" w:rsidR="00911199" w:rsidRDefault="00911199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07A6CDF" w14:textId="77777777" w:rsidR="00911199" w:rsidRDefault="0091119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3AF9442" w14:textId="77777777" w:rsidR="00911199" w:rsidRPr="0090136D" w:rsidRDefault="00A748C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 w:rsidRPr="009013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10:</w:t>
      </w:r>
      <w:r w:rsidRPr="0090136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3</w:t>
      </w:r>
      <w:r w:rsidRPr="009013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0 a.m. - 10:</w:t>
      </w:r>
      <w:r w:rsidRPr="0090136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4</w:t>
      </w:r>
      <w:r w:rsidRPr="009013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0 Café</w:t>
      </w:r>
    </w:p>
    <w:p w14:paraId="11D77B60" w14:textId="77777777" w:rsidR="00911199" w:rsidRPr="0090136D" w:rsidRDefault="0091119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12A4CBB9" w14:textId="21C1D468" w:rsidR="00911199" w:rsidRDefault="00A748C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013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10:</w:t>
      </w:r>
      <w:r w:rsidRPr="0090136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4</w:t>
      </w:r>
      <w:r w:rsidRPr="009013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0 a.m. - 12:30</w:t>
      </w:r>
      <w:r w:rsidR="00E17F97" w:rsidRPr="009013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p.m.  </w:t>
      </w:r>
      <w:r w:rsidR="00E17F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Casa de Bolívar</w:t>
      </w:r>
    </w:p>
    <w:p w14:paraId="57283460" w14:textId="77777777" w:rsidR="00911199" w:rsidRDefault="00A748C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Conferencia: "Ciudades brasileñas e imaginación social", Fernanda Arias Peixoto, Universidad de São Paulo (São Paulo, Brasil). </w:t>
      </w:r>
    </w:p>
    <w:p w14:paraId="3C6E1B3F" w14:textId="77777777" w:rsidR="00911199" w:rsidRDefault="0091119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7180797" w14:textId="77777777" w:rsidR="00911199" w:rsidRDefault="00A748C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ALMUERZO LIBRE 12:30 m - 2:30 p.m.</w:t>
      </w:r>
    </w:p>
    <w:p w14:paraId="1FE8258B" w14:textId="77777777" w:rsidR="00911199" w:rsidRDefault="0091119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7F4F860" w14:textId="3E929A6C" w:rsidR="00911199" w:rsidRDefault="00A748C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2:30 p.m. - 4:30 p.m.</w:t>
      </w:r>
      <w:r w:rsidR="00E17F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Casa de Bolívar</w:t>
      </w:r>
    </w:p>
    <w:p w14:paraId="7BE93B29" w14:textId="77777777" w:rsidR="00911199" w:rsidRDefault="00A748C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heading=h.30j0zll" w:colFirst="0" w:colLast="0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Conferencia: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"Lo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urbano en el siglo XIX: preguntas desde las ciudades mexicanas",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Gerardo Martínez, Universidad de Guanajuato (Guanajuato, México).</w:t>
      </w:r>
    </w:p>
    <w:p w14:paraId="3D8F8E41" w14:textId="77777777" w:rsidR="00911199" w:rsidRDefault="0091119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</w:p>
    <w:p w14:paraId="47511EEB" w14:textId="77777777" w:rsidR="00911199" w:rsidRPr="0090136D" w:rsidRDefault="00A748C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CO"/>
        </w:rPr>
      </w:pPr>
      <w:r w:rsidRPr="009013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CO"/>
        </w:rPr>
        <w:t>4:30 p.m. 5:00 p.m. café</w:t>
      </w:r>
    </w:p>
    <w:p w14:paraId="0E1BE5E8" w14:textId="77777777" w:rsidR="00911199" w:rsidRPr="0090136D" w:rsidRDefault="0091119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CO"/>
        </w:rPr>
      </w:pPr>
    </w:p>
    <w:p w14:paraId="5F4FA229" w14:textId="386221A3" w:rsidR="00911199" w:rsidRPr="00E17F97" w:rsidRDefault="00A748C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CO"/>
        </w:rPr>
      </w:pPr>
      <w:r w:rsidRPr="00E17F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CO"/>
        </w:rPr>
        <w:t>5:00 p.m. - 6:30 p.m.</w:t>
      </w:r>
      <w:r w:rsidR="00E17F97" w:rsidRPr="00E17F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CO"/>
        </w:rPr>
        <w:t xml:space="preserve"> Casa de Bo</w:t>
      </w:r>
      <w:r w:rsidR="00E17F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CO"/>
        </w:rPr>
        <w:t>lívar</w:t>
      </w:r>
    </w:p>
    <w:p w14:paraId="0D0CF788" w14:textId="77777777" w:rsidR="00911199" w:rsidRDefault="00A748C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Conversatorio “Poblados, ciudades y metrópolis”, con los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cinco conferencistas internacionales invitados y la moderación de Germán Mejía Pavonny.</w:t>
      </w:r>
    </w:p>
    <w:p w14:paraId="4580E0D1" w14:textId="77777777" w:rsidR="00911199" w:rsidRDefault="0091119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C3D858B" w14:textId="77777777" w:rsidR="00911199" w:rsidRDefault="0091119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F391A9C" w14:textId="77777777" w:rsidR="00911199" w:rsidRDefault="00A748C5">
      <w:pPr>
        <w:pBdr>
          <w:top w:val="nil"/>
          <w:left w:val="nil"/>
          <w:bottom w:val="nil"/>
          <w:right w:val="nil"/>
          <w:between w:val="nil"/>
        </w:pBdr>
        <w:shd w:val="clear" w:color="auto" w:fill="F7964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Jornada 4. Sábado 13 de agosto</w:t>
      </w:r>
    </w:p>
    <w:p w14:paraId="2CBEA8EA" w14:textId="56235889" w:rsidR="00911199" w:rsidRDefault="00A748C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8:00 a.m. – </w:t>
      </w:r>
      <w:r w:rsidR="00843CDE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p.m.</w:t>
      </w:r>
    </w:p>
    <w:p w14:paraId="546FDBFA" w14:textId="02EF474B" w:rsidR="00911199" w:rsidRDefault="00A748C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Recorrido por Girón y Zapatoca.</w:t>
      </w:r>
      <w:bookmarkStart w:id="2" w:name="_GoBack"/>
      <w:bookmarkEnd w:id="2"/>
    </w:p>
    <w:sectPr w:rsidR="00911199">
      <w:pgSz w:w="11909" w:h="16834"/>
      <w:pgMar w:top="708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04097B"/>
    <w:multiLevelType w:val="multilevel"/>
    <w:tmpl w:val="DFBE05F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199"/>
    <w:rsid w:val="00001418"/>
    <w:rsid w:val="00075232"/>
    <w:rsid w:val="001F72D6"/>
    <w:rsid w:val="002039F5"/>
    <w:rsid w:val="00211D67"/>
    <w:rsid w:val="002443DF"/>
    <w:rsid w:val="002A2F67"/>
    <w:rsid w:val="002A3827"/>
    <w:rsid w:val="005B2095"/>
    <w:rsid w:val="005D4CB5"/>
    <w:rsid w:val="0061211F"/>
    <w:rsid w:val="00673C56"/>
    <w:rsid w:val="006B2C2B"/>
    <w:rsid w:val="00795659"/>
    <w:rsid w:val="00843CDE"/>
    <w:rsid w:val="0090136D"/>
    <w:rsid w:val="00911199"/>
    <w:rsid w:val="009716D7"/>
    <w:rsid w:val="00A748C5"/>
    <w:rsid w:val="00CD161A"/>
    <w:rsid w:val="00D01D02"/>
    <w:rsid w:val="00D7350C"/>
    <w:rsid w:val="00D97A4E"/>
    <w:rsid w:val="00E17F97"/>
    <w:rsid w:val="00E97AC2"/>
    <w:rsid w:val="00F8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3B484"/>
  <w15:docId w15:val="{35F24D02-C398-480A-9B86-E4F61B828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C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uiPriority w:val="10"/>
    <w:qFormat/>
    <w:pPr>
      <w:keepNext/>
      <w:keepLines/>
      <w:spacing w:after="60"/>
    </w:pPr>
    <w:rPr>
      <w:sz w:val="52"/>
      <w:szCs w:val="52"/>
    </w:rPr>
  </w:style>
  <w:style w:type="paragraph" w:customStyle="1" w:styleId="Normal1">
    <w:name w:val="Normal1"/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F2DC7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2DC7"/>
    <w:rPr>
      <w:rFonts w:ascii="Lucida Grande" w:hAnsi="Lucida Grande"/>
      <w:sz w:val="18"/>
      <w:szCs w:val="18"/>
    </w:r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3fJe2kbEx17bhep6wmVH+bhS2w==">AMUW2mW+tt77167QVMbXnne2ZBHinqmchoLzkc45LziyYmq8PB/r8zf8ZPPpyCNvqH5YtQvpP9oLNOOrRgvnothdTwB71lLw5GGXeulFUopKYlzxvp7UqdI4af6ajviqbJOuWukaHE44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820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CasaBolivar</cp:lastModifiedBy>
  <cp:revision>15</cp:revision>
  <dcterms:created xsi:type="dcterms:W3CDTF">2022-07-23T21:58:00Z</dcterms:created>
  <dcterms:modified xsi:type="dcterms:W3CDTF">2022-08-08T15:49:00Z</dcterms:modified>
</cp:coreProperties>
</file>