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5F65" w:rsidRDefault="003F5F65" w:rsidP="00C9644F">
            <w:pPr>
              <w:pStyle w:val="Textopredeterminado"/>
              <w:rPr>
                <w:rFonts w:ascii="Arial" w:hAnsi="Arial" w:cs="Arial"/>
                <w:color w:val="auto"/>
                <w:sz w:val="18"/>
              </w:rPr>
            </w:pPr>
            <w:r w:rsidRPr="003F5F65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AA7F8A" w:rsidP="003F5F65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6"/>
                <w:szCs w:val="16"/>
              </w:rPr>
              <w:t>ESTRATEGICO__ MISIONAL____ APOYO_</w:t>
            </w:r>
            <w:r w:rsidR="003F5F65">
              <w:rPr>
                <w:rFonts w:ascii="Arial" w:hAnsi="Arial"/>
                <w:color w:val="auto"/>
                <w:sz w:val="16"/>
                <w:szCs w:val="16"/>
              </w:rPr>
              <w:t>X</w:t>
            </w:r>
            <w:r w:rsidRPr="00AA7F8A">
              <w:rPr>
                <w:rFonts w:ascii="Arial" w:hAnsi="Arial"/>
                <w:color w:val="auto"/>
                <w:sz w:val="16"/>
                <w:szCs w:val="16"/>
              </w:rPr>
              <w:t>_SEGUIMIENTO Y CONTROL _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_</w:t>
            </w:r>
            <w:r w:rsidRPr="00AA7F8A">
              <w:rPr>
                <w:rFonts w:ascii="Arial" w:hAnsi="Arial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5F65" w:rsidRDefault="00AA7F8A" w:rsidP="00175B45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3F5F6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F5F65" w:rsidRPr="003F5F65">
              <w:rPr>
                <w:rFonts w:ascii="Arial" w:hAnsi="Arial" w:cs="Arial"/>
                <w:sz w:val="20"/>
              </w:rPr>
              <w:t>Consolidar las necesidades de bienes, servicios y obra pública, estableciendo actividades para la programación, elaboración, ejecución, seguimiento y control del Plan Anual de Adquisiciones acorde al presupuesto y de este modo gestionar la eficaz adquisición de los bienes y servicios de la administración municipal bajo los parámetros de planeación, calidad y transparencia.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155B6A" w:rsidP="00155B6A">
            <w:pPr>
              <w:pStyle w:val="Textopredeterminado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Subsecretario de Despacho (</w:t>
            </w:r>
            <w:r w:rsidR="003F5F65" w:rsidRPr="004B6333">
              <w:rPr>
                <w:rFonts w:ascii="Arial" w:hAnsi="Arial" w:cs="Arial"/>
                <w:sz w:val="18"/>
                <w:szCs w:val="18"/>
              </w:rPr>
              <w:t>Bienes y Servicios</w:t>
            </w:r>
            <w:r w:rsidR="00A9337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B04F15" w:rsidRPr="00B04F15" w:rsidRDefault="00B04F1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732"/>
        <w:gridCol w:w="388"/>
        <w:gridCol w:w="1722"/>
        <w:gridCol w:w="1821"/>
        <w:gridCol w:w="2790"/>
        <w:gridCol w:w="2534"/>
      </w:tblGrid>
      <w:tr w:rsidR="00AA7F8A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3F5F65" w:rsidRPr="000870E0" w:rsidTr="001707EF">
        <w:trPr>
          <w:trHeight w:val="377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Finanzas Públicas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Presupuesto Anual aprobado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AA7F8A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Elabora y consolida el Plan Anual de Adquisiciones (PAA)</w:t>
            </w:r>
          </w:p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Plan Anual de</w:t>
            </w:r>
            <w:bookmarkStart w:id="0" w:name="_GoBack"/>
            <w:bookmarkEnd w:id="0"/>
            <w:r w:rsidRPr="000870E0">
              <w:rPr>
                <w:rFonts w:ascii="Arial" w:hAnsi="Arial" w:cs="Arial"/>
                <w:sz w:val="18"/>
                <w:szCs w:val="18"/>
              </w:rPr>
              <w:t xml:space="preserve"> Adquisiciones.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3F5F6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Secretarías Ordenadoras del Gasto</w:t>
            </w:r>
          </w:p>
          <w:p w:rsidR="003F5F65" w:rsidRPr="000870E0" w:rsidRDefault="003F5F65" w:rsidP="003F5F6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5F65" w:rsidRPr="000870E0" w:rsidRDefault="003F5F65" w:rsidP="003F5F65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</w:tr>
      <w:tr w:rsidR="003F5F65" w:rsidRPr="000870E0" w:rsidTr="001707EF">
        <w:trPr>
          <w:trHeight w:val="412"/>
          <w:jc w:val="center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Secretarias ordenadoras del gasto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Necesidad de Contratación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F5F65" w:rsidRPr="000870E0" w:rsidTr="001707EF">
        <w:trPr>
          <w:trHeight w:val="703"/>
          <w:jc w:val="center"/>
        </w:trPr>
        <w:tc>
          <w:tcPr>
            <w:tcW w:w="3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3F5F65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Solicitud de Inclusión al Plan Anual de Adquisiciones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A7F8A" w:rsidRPr="000870E0" w:rsidTr="001707EF">
        <w:trPr>
          <w:trHeight w:val="83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F8A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F8A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Necesidad de reportar PAA a los entes de control.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F8A" w:rsidRPr="000870E0" w:rsidRDefault="00AA7F8A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F8A" w:rsidRPr="000870E0" w:rsidRDefault="003F5F65" w:rsidP="00C9644F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Publica en la página de los entes de control y página Web del Municipio en las fechas establecidas.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F8A" w:rsidRPr="000870E0" w:rsidRDefault="003F5F65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Plan Anual de Adquisiciones publicado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3F5F6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Secretarías Ordenadoras del Gasto</w:t>
            </w:r>
          </w:p>
          <w:p w:rsidR="003F5F65" w:rsidRPr="000870E0" w:rsidRDefault="003F5F65" w:rsidP="003F5F6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F8A" w:rsidRPr="000870E0" w:rsidRDefault="003F5F65" w:rsidP="001707E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</w:tr>
      <w:tr w:rsidR="00BE64CC" w:rsidRPr="000870E0" w:rsidTr="001707EF">
        <w:trPr>
          <w:trHeight w:val="774"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Secretarías Ordenadoras del gasto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Solicitud de certificado de disponibilidad de recursos en el PAA.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E64CC" w:rsidRPr="000870E0" w:rsidRDefault="00BE64CC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E64CC" w:rsidRPr="000870E0" w:rsidRDefault="00BE64CC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E64CC" w:rsidRPr="000870E0" w:rsidRDefault="00BE64CC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  <w:p w:rsidR="00BE64CC" w:rsidRPr="000870E0" w:rsidRDefault="00BE64CC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E64CC" w:rsidRPr="000870E0" w:rsidRDefault="00BE64CC" w:rsidP="00175B45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Administra PAA y genera certificado de disponibilidad de recursos en el PAA.</w:t>
            </w:r>
          </w:p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Certificado de disponibilidad de recursos en el PAA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3F5F6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Secretarías Ordenadoras del Gasto</w:t>
            </w:r>
          </w:p>
          <w:p w:rsidR="00BE64CC" w:rsidRPr="000870E0" w:rsidRDefault="00BE64CC" w:rsidP="003F5F6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E64CC" w:rsidRPr="000870E0" w:rsidRDefault="00BE64CC" w:rsidP="003F5F65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</w:tr>
      <w:tr w:rsidR="00BE64CC" w:rsidRPr="000870E0" w:rsidTr="007A4296">
        <w:trPr>
          <w:trHeight w:val="681"/>
          <w:jc w:val="center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Solicitud de liberación de recursos del PAA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3F5F65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E64CC" w:rsidRPr="000870E0" w:rsidRDefault="00BE64CC" w:rsidP="003F5F65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Solicita liberación de recursos del PAA.</w:t>
            </w:r>
          </w:p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PAA ajustado.</w:t>
            </w:r>
          </w:p>
        </w:tc>
        <w:tc>
          <w:tcPr>
            <w:tcW w:w="2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E64CC" w:rsidRPr="000870E0" w:rsidTr="007A4296">
        <w:trPr>
          <w:trHeight w:val="671"/>
          <w:jc w:val="center"/>
        </w:trPr>
        <w:tc>
          <w:tcPr>
            <w:tcW w:w="3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3F5F65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>Necesidad de inclusión o modificaciones del PAA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Gestiona la aprobación de la inclusión o modificación del PAA.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C9644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color w:val="auto"/>
                <w:sz w:val="18"/>
                <w:szCs w:val="18"/>
              </w:rPr>
              <w:t>PAA ajustado.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4CC" w:rsidRPr="000870E0" w:rsidRDefault="00BE64CC" w:rsidP="003F5F6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Secretarías Ordenadoras del Gasto</w:t>
            </w:r>
          </w:p>
          <w:p w:rsidR="00BE64CC" w:rsidRPr="001707EF" w:rsidRDefault="00BE64CC" w:rsidP="003F5F65">
            <w:pPr>
              <w:pStyle w:val="Textodetabla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BE64CC" w:rsidRPr="000870E0" w:rsidRDefault="00BE64CC" w:rsidP="003F5F6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</w:tr>
      <w:tr w:rsidR="001707EF" w:rsidRPr="00175B45" w:rsidTr="001707EF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Gestión Jurídica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 xml:space="preserve">Lineamientos de contratación y tipos de contratación. 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Elabora contratos o convenios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Minuta de contrato o convenio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1707EF" w:rsidRPr="00175B45" w:rsidTr="001707EF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color w:val="auto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7EF" w:rsidRDefault="001707EF" w:rsidP="00155B6A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 xml:space="preserve">Documentos precontractuales: </w:t>
            </w:r>
          </w:p>
          <w:p w:rsidR="001707EF" w:rsidRPr="00155B6A" w:rsidRDefault="001707EF" w:rsidP="00155B6A">
            <w:pPr>
              <w:pStyle w:val="Default"/>
              <w:jc w:val="both"/>
              <w:rPr>
                <w:sz w:val="10"/>
                <w:szCs w:val="18"/>
              </w:rPr>
            </w:pPr>
          </w:p>
          <w:p w:rsidR="001707EF" w:rsidRPr="000870E0" w:rsidRDefault="001707EF" w:rsidP="00155B6A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>Pre</w:t>
            </w:r>
            <w:r>
              <w:rPr>
                <w:sz w:val="18"/>
                <w:szCs w:val="18"/>
              </w:rPr>
              <w:t>-</w:t>
            </w:r>
            <w:r w:rsidRPr="000870E0">
              <w:rPr>
                <w:sz w:val="18"/>
                <w:szCs w:val="18"/>
              </w:rPr>
              <w:t>pliegos</w:t>
            </w:r>
          </w:p>
          <w:p w:rsidR="001707EF" w:rsidRPr="000870E0" w:rsidRDefault="001707EF" w:rsidP="00155B6A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>Estudios previos</w:t>
            </w:r>
          </w:p>
          <w:p w:rsidR="001707EF" w:rsidRPr="000870E0" w:rsidRDefault="001707EF" w:rsidP="00155B6A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>Invitación dependiendo la modalidad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55B6A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07EF" w:rsidRPr="00175B45" w:rsidTr="001707EF">
        <w:trPr>
          <w:trHeight w:val="54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707EF" w:rsidRPr="00AA7F8A" w:rsidRDefault="001707EF" w:rsidP="001707E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FUENTES DE ENTRADAS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707EF" w:rsidRPr="00AA7F8A" w:rsidRDefault="001707EF" w:rsidP="001707E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707EF" w:rsidRPr="00AA7F8A" w:rsidRDefault="001707EF" w:rsidP="001707E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707EF" w:rsidRPr="00AA7F8A" w:rsidRDefault="001707EF" w:rsidP="001707E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707EF" w:rsidRPr="00AA7F8A" w:rsidRDefault="001707EF" w:rsidP="001707E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EB118C" w:rsidRPr="00175B45" w:rsidTr="00031FDF">
        <w:trPr>
          <w:trHeight w:val="54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18C" w:rsidRPr="00EB118C" w:rsidRDefault="00EB118C" w:rsidP="00EB118C">
            <w:pPr>
              <w:pStyle w:val="Textodetabla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EB118C">
              <w:rPr>
                <w:rFonts w:ascii="Arial" w:hAnsi="Arial"/>
                <w:color w:val="auto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18C" w:rsidRPr="00EB118C" w:rsidRDefault="00EB118C" w:rsidP="00EB118C">
            <w:pPr>
              <w:pStyle w:val="Textodetabla"/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EB118C">
              <w:rPr>
                <w:rFonts w:ascii="Arial" w:hAnsi="Arial"/>
                <w:color w:val="auto"/>
                <w:sz w:val="18"/>
                <w:szCs w:val="18"/>
              </w:rPr>
              <w:t>Solicitudes de modificaciones, adiciones o prorrogas</w:t>
            </w:r>
          </w:p>
        </w:tc>
        <w:tc>
          <w:tcPr>
            <w:tcW w:w="3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18C" w:rsidRPr="00EB118C" w:rsidRDefault="00EB118C" w:rsidP="001707EF">
            <w:pPr>
              <w:pStyle w:val="Textopredeterminado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8C" w:rsidRPr="00EB118C" w:rsidRDefault="00EB118C" w:rsidP="00EB118C">
            <w:pPr>
              <w:pStyle w:val="Textodetabla"/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EB118C">
              <w:rPr>
                <w:rFonts w:ascii="Arial" w:hAnsi="Arial"/>
                <w:color w:val="auto"/>
                <w:sz w:val="18"/>
                <w:szCs w:val="18"/>
              </w:rPr>
              <w:t>Modifica, pr</w:t>
            </w:r>
            <w:r>
              <w:rPr>
                <w:rFonts w:ascii="Arial" w:hAnsi="Arial"/>
                <w:color w:val="auto"/>
                <w:sz w:val="18"/>
                <w:szCs w:val="18"/>
              </w:rPr>
              <w:t>or</w:t>
            </w:r>
            <w:r w:rsidRPr="00EB118C">
              <w:rPr>
                <w:rFonts w:ascii="Arial" w:hAnsi="Arial"/>
                <w:color w:val="auto"/>
                <w:sz w:val="18"/>
                <w:szCs w:val="18"/>
              </w:rPr>
              <w:t>roga o adiciona a los convenios y contratos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18C" w:rsidRPr="00EB118C" w:rsidRDefault="00EB118C" w:rsidP="00EB118C">
            <w:pPr>
              <w:pStyle w:val="Textodetabla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EB118C">
              <w:rPr>
                <w:rFonts w:ascii="Arial" w:hAnsi="Arial"/>
                <w:color w:val="auto"/>
                <w:sz w:val="18"/>
                <w:szCs w:val="18"/>
              </w:rPr>
              <w:t>Minuta ajustada de acuerdo a la necesidad de los contratos o convenios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18C" w:rsidRPr="00EB118C" w:rsidRDefault="00EB118C" w:rsidP="00EB118C">
            <w:pPr>
              <w:pStyle w:val="Textodetabla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EB118C">
              <w:rPr>
                <w:rFonts w:ascii="Arial" w:hAnsi="Arial"/>
                <w:color w:val="auto"/>
                <w:sz w:val="18"/>
                <w:szCs w:val="18"/>
              </w:rPr>
              <w:t>Todos los procesos</w:t>
            </w:r>
          </w:p>
          <w:p w:rsidR="00EB118C" w:rsidRPr="00EB118C" w:rsidRDefault="00EB118C" w:rsidP="00EB118C">
            <w:pPr>
              <w:pStyle w:val="Textodetabla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</w:p>
          <w:p w:rsidR="00EB118C" w:rsidRPr="00EB118C" w:rsidRDefault="00EB118C" w:rsidP="00EB118C">
            <w:pPr>
              <w:pStyle w:val="Textodetabla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EB118C">
              <w:rPr>
                <w:rFonts w:ascii="Arial" w:hAnsi="Arial"/>
                <w:color w:val="auto"/>
                <w:sz w:val="18"/>
                <w:szCs w:val="18"/>
              </w:rPr>
              <w:t>Entidades interesadas</w:t>
            </w:r>
          </w:p>
          <w:p w:rsidR="00EB118C" w:rsidRPr="00EB118C" w:rsidRDefault="00EB118C" w:rsidP="00EB118C">
            <w:pPr>
              <w:pStyle w:val="Textodetabla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</w:p>
          <w:p w:rsidR="00EB118C" w:rsidRPr="00EB118C" w:rsidRDefault="00EB118C" w:rsidP="00EB118C">
            <w:pPr>
              <w:pStyle w:val="Textodetabla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EB118C">
              <w:rPr>
                <w:rFonts w:ascii="Arial" w:hAnsi="Arial"/>
                <w:color w:val="auto"/>
                <w:sz w:val="18"/>
                <w:szCs w:val="18"/>
              </w:rPr>
              <w:t>Ciudadanos</w:t>
            </w:r>
          </w:p>
        </w:tc>
      </w:tr>
      <w:tr w:rsidR="00EB118C" w:rsidRPr="00175B45" w:rsidTr="001707EF">
        <w:trPr>
          <w:trHeight w:val="54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18C" w:rsidRPr="000870E0" w:rsidRDefault="00EB118C" w:rsidP="001707E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18C" w:rsidRPr="000870E0" w:rsidRDefault="00EB118C" w:rsidP="001707E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Minuta de contrato o convenio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18C" w:rsidRPr="000870E0" w:rsidRDefault="00EB118C" w:rsidP="001707E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18C" w:rsidRPr="000870E0" w:rsidRDefault="00EB118C" w:rsidP="001707E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Supervisa ejecución contractual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18C" w:rsidRPr="000870E0" w:rsidRDefault="00EB118C" w:rsidP="001707E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Informe de seguimiento contractual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18C" w:rsidRPr="000870E0" w:rsidRDefault="00EB118C" w:rsidP="001707E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1707EF" w:rsidRPr="00175B45" w:rsidTr="001707EF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color w:val="auto"/>
                <w:sz w:val="18"/>
                <w:szCs w:val="18"/>
              </w:rPr>
              <w:t xml:space="preserve">PAA ajustado. 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Presupuesto General ejecutado.</w:t>
            </w:r>
          </w:p>
        </w:tc>
        <w:tc>
          <w:tcPr>
            <w:tcW w:w="3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Verifica el cumplimiento del PAA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Informe de gestión del PAA.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Secretarías Ordenadoras del gasto.</w:t>
            </w:r>
          </w:p>
        </w:tc>
      </w:tr>
      <w:tr w:rsidR="001707EF" w:rsidRPr="00175B45" w:rsidTr="00EB118C">
        <w:trPr>
          <w:trHeight w:val="141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Proveedores o contratistas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>Informe de seguimiento contractual</w:t>
            </w:r>
          </w:p>
          <w:p w:rsidR="001707EF" w:rsidRPr="00155B6A" w:rsidRDefault="001707EF" w:rsidP="001707EF">
            <w:pPr>
              <w:pStyle w:val="Default"/>
              <w:jc w:val="both"/>
              <w:rPr>
                <w:sz w:val="10"/>
                <w:szCs w:val="18"/>
              </w:rPr>
            </w:pPr>
          </w:p>
          <w:p w:rsidR="001707EF" w:rsidRPr="000870E0" w:rsidRDefault="001707EF" w:rsidP="001707EF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>Actas de reunión</w:t>
            </w:r>
          </w:p>
          <w:p w:rsidR="001707EF" w:rsidRPr="00155B6A" w:rsidRDefault="001707EF" w:rsidP="001707EF">
            <w:pPr>
              <w:pStyle w:val="Default"/>
              <w:jc w:val="both"/>
              <w:rPr>
                <w:sz w:val="12"/>
                <w:szCs w:val="18"/>
              </w:rPr>
            </w:pPr>
          </w:p>
          <w:p w:rsidR="001707EF" w:rsidRPr="000870E0" w:rsidRDefault="001707EF" w:rsidP="001707EF">
            <w:pPr>
              <w:pStyle w:val="Default"/>
              <w:jc w:val="both"/>
              <w:rPr>
                <w:sz w:val="18"/>
                <w:szCs w:val="18"/>
              </w:rPr>
            </w:pPr>
            <w:r w:rsidRPr="000870E0">
              <w:rPr>
                <w:sz w:val="18"/>
                <w:szCs w:val="18"/>
              </w:rPr>
              <w:t>Productos o servicios entregados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Evalúa</w:t>
            </w:r>
            <w:r w:rsidR="00BE64C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0870E0">
              <w:rPr>
                <w:rFonts w:ascii="Arial" w:hAnsi="Arial" w:cs="Arial"/>
                <w:sz w:val="18"/>
                <w:szCs w:val="18"/>
              </w:rPr>
              <w:t xml:space="preserve"> pr</w:t>
            </w:r>
            <w:r>
              <w:rPr>
                <w:rFonts w:ascii="Arial" w:hAnsi="Arial" w:cs="Arial"/>
                <w:sz w:val="18"/>
                <w:szCs w:val="18"/>
              </w:rPr>
              <w:t>oveedor</w:t>
            </w:r>
            <w:r w:rsidR="00BE64CC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o contratistas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Resultados de la evaluación de proveedor o contratistas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adquisiciones.</w:t>
            </w:r>
          </w:p>
        </w:tc>
      </w:tr>
      <w:tr w:rsidR="001707EF" w:rsidRPr="00175B45" w:rsidTr="00EB118C">
        <w:trPr>
          <w:trHeight w:val="69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Supervisor y/o interventor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Informe de seguimiento contractual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Realiza tramite de liquidación del contrato o convenio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Liquidación de contrato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</w:tc>
      </w:tr>
      <w:tr w:rsidR="001707EF" w:rsidRPr="00AA7F8A" w:rsidTr="001707EF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Adquisiciones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 xml:space="preserve">Proceso Control Interno de Gestión 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Hallazgos generados por: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 Informe de gestión del PAA.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seguimiento a planes.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 Desempeño de indicadores del proceso.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 de Revisión por proceso.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auditoría internas/externas del SIGC.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 Informes de auditorías de control interno y entes de control externo.</w:t>
            </w:r>
          </w:p>
          <w:p w:rsidR="001707EF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*Informes de revisión gerencial.</w:t>
            </w:r>
          </w:p>
          <w:p w:rsidR="00EB118C" w:rsidRPr="000870E0" w:rsidRDefault="00EB118C" w:rsidP="001707E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870E0">
              <w:rPr>
                <w:rFonts w:ascii="Arial" w:hAnsi="Arial" w:cs="Arial"/>
                <w:sz w:val="18"/>
                <w:szCs w:val="18"/>
              </w:rPr>
              <w:t xml:space="preserve">Da tratamiento a las Acciones Correctivas, Preventivas y de Mejora </w:t>
            </w:r>
          </w:p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Acciones correctivas, preventivas y de Mejora tratadas efectivamente.</w:t>
            </w:r>
          </w:p>
          <w:p w:rsidR="001707EF" w:rsidRDefault="001707EF" w:rsidP="001707E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mejoramiento para entes de control interno y externo ejecutados efectivamente.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de Adquisiciones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 xml:space="preserve">Proceso Control Interno de Gestión 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7EF" w:rsidRPr="000870E0" w:rsidRDefault="001707EF" w:rsidP="001707EF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70E0">
              <w:rPr>
                <w:rFonts w:ascii="Arial" w:hAnsi="Arial" w:cs="Arial"/>
                <w:sz w:val="18"/>
                <w:szCs w:val="18"/>
              </w:rPr>
              <w:t>Entes de control</w:t>
            </w:r>
          </w:p>
        </w:tc>
      </w:tr>
      <w:tr w:rsidR="001707EF" w:rsidRPr="00AA7F8A" w:rsidTr="00175B4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707EF" w:rsidRPr="00AA7F8A" w:rsidRDefault="001707EF" w:rsidP="001707E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lastRenderedPageBreak/>
              <w:t>REQUISITOS LEGALES, REGLAMENTARIOS Y NORMATIVOS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707EF" w:rsidRPr="00AA7F8A" w:rsidRDefault="001707EF" w:rsidP="001707E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707EF" w:rsidRPr="00AA7F8A" w:rsidRDefault="00B02C32" w:rsidP="001707E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225292">
              <w:rPr>
                <w:rFonts w:ascii="Arial" w:hAnsi="Arial" w:cs="Arial"/>
                <w:b/>
                <w:sz w:val="18"/>
                <w:szCs w:val="18"/>
              </w:rPr>
              <w:t xml:space="preserve">REQUISITOS </w:t>
            </w:r>
            <w:r w:rsidRPr="00225292">
              <w:rPr>
                <w:rFonts w:ascii="Arial" w:hAnsi="Arial" w:cs="Arial"/>
                <w:b/>
                <w:color w:val="auto"/>
                <w:sz w:val="18"/>
                <w:szCs w:val="18"/>
              </w:rPr>
              <w:t>MECI</w:t>
            </w:r>
          </w:p>
        </w:tc>
      </w:tr>
      <w:tr w:rsidR="001707EF" w:rsidRPr="00AA7F8A" w:rsidTr="00175B4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EF" w:rsidRPr="00AA7F8A" w:rsidRDefault="00B02C32" w:rsidP="001707EF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D70FDC">
              <w:rPr>
                <w:rFonts w:ascii="Arial" w:hAnsi="Arial" w:cs="Arial"/>
                <w:color w:val="auto"/>
                <w:sz w:val="18"/>
                <w:szCs w:val="18"/>
              </w:rPr>
              <w:t>Ver nomograma del proceso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Formato  </w:t>
            </w:r>
            <w:r w:rsidRPr="00450612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F-MC-1000-238,37-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020.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EF" w:rsidRDefault="001707EF" w:rsidP="001707EF">
            <w:pPr>
              <w:pStyle w:val="Textodetabla"/>
              <w:jc w:val="left"/>
              <w:rPr>
                <w:color w:val="auto"/>
                <w:sz w:val="18"/>
              </w:rPr>
            </w:pPr>
          </w:p>
          <w:p w:rsidR="001707EF" w:rsidRDefault="001707EF" w:rsidP="001707E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B6333">
              <w:rPr>
                <w:rFonts w:ascii="Arial" w:hAnsi="Arial" w:cs="Arial"/>
                <w:sz w:val="18"/>
                <w:szCs w:val="18"/>
              </w:rPr>
              <w:t>8.4 Control de los procesos, productos y servicios suministrados</w:t>
            </w:r>
          </w:p>
          <w:p w:rsidR="001707EF" w:rsidRPr="00AA7F8A" w:rsidRDefault="001707EF" w:rsidP="001707EF">
            <w:pPr>
              <w:pStyle w:val="Textodetabla"/>
              <w:jc w:val="left"/>
              <w:rPr>
                <w:color w:val="auto"/>
                <w:sz w:val="18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Default="00B02C32" w:rsidP="00B02C32">
            <w:pPr>
              <w:pStyle w:val="Textodetabla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07EF" w:rsidRPr="00AA7F8A" w:rsidRDefault="00606E27" w:rsidP="00606E27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1.2.5 Políticas de Operación</w:t>
            </w:r>
          </w:p>
        </w:tc>
      </w:tr>
      <w:tr w:rsidR="001707EF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707EF" w:rsidRPr="00AA7F8A" w:rsidRDefault="001707EF" w:rsidP="001707EF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Pr="00704C5B" w:rsidRDefault="00B02C32" w:rsidP="00B02C32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Véase Mapa de Riesgos de Gestión F-DPM-1210-238,37-013 </w:t>
            </w:r>
          </w:p>
          <w:p w:rsidR="001707EF" w:rsidRPr="00AA7F8A" w:rsidRDefault="00B02C32" w:rsidP="00B02C32">
            <w:pPr>
              <w:pStyle w:val="Textopredeterminado"/>
              <w:rPr>
                <w:color w:val="auto"/>
                <w:sz w:val="18"/>
              </w:rPr>
            </w:pP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Plan Anticorrupción y Atención al Ciudadano.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-</w:t>
            </w:r>
            <w:r w:rsidRPr="00704C5B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Mapa de Riesgos de corrupción (página web www.bucaramanga.gov.co)</w:t>
            </w:r>
          </w:p>
        </w:tc>
      </w:tr>
      <w:tr w:rsidR="001707EF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707EF" w:rsidRPr="00AA7F8A" w:rsidRDefault="001707EF" w:rsidP="001707EF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RECURSOS REQUERIDOS PARA 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EF" w:rsidRPr="00B02C32" w:rsidRDefault="001707EF" w:rsidP="001707EF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Técnicos: </w:t>
            </w:r>
            <w:r w:rsidRPr="00135F4E">
              <w:rPr>
                <w:rFonts w:ascii="Arial" w:hAnsi="Arial" w:cs="Arial"/>
                <w:sz w:val="18"/>
                <w:szCs w:val="18"/>
              </w:rPr>
              <w:t>Equipos de Oficina (Computadores, impresoras</w:t>
            </w:r>
            <w:r>
              <w:rPr>
                <w:rFonts w:ascii="Arial" w:hAnsi="Arial" w:cs="Arial"/>
                <w:sz w:val="18"/>
                <w:szCs w:val="18"/>
              </w:rPr>
              <w:t>, escáner</w:t>
            </w:r>
            <w:r w:rsidRPr="00135F4E">
              <w:rPr>
                <w:rFonts w:ascii="Arial" w:hAnsi="Arial" w:cs="Arial"/>
                <w:sz w:val="18"/>
                <w:szCs w:val="18"/>
              </w:rPr>
              <w:t xml:space="preserve"> y utensilios de oficina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135F4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707EF" w:rsidRDefault="001707EF" w:rsidP="001707E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B6333">
              <w:rPr>
                <w:rFonts w:ascii="Arial" w:hAnsi="Arial" w:cs="Arial"/>
                <w:b/>
                <w:sz w:val="18"/>
                <w:szCs w:val="18"/>
              </w:rPr>
              <w:t>Humanos:</w:t>
            </w:r>
            <w:r w:rsidRPr="004B6333">
              <w:rPr>
                <w:rFonts w:ascii="Arial" w:hAnsi="Arial" w:cs="Arial"/>
                <w:sz w:val="18"/>
                <w:szCs w:val="18"/>
              </w:rPr>
              <w:t xml:space="preserve"> Técnico administrativo, auxiliares administrativos y contratistas.</w:t>
            </w:r>
          </w:p>
          <w:p w:rsidR="00B02C32" w:rsidRDefault="00B02C32" w:rsidP="001707E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02C32" w:rsidRPr="004B6333" w:rsidRDefault="00B02C32" w:rsidP="001707EF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5BD1">
              <w:rPr>
                <w:rFonts w:ascii="Arial" w:hAnsi="Arial" w:cs="Arial"/>
                <w:b/>
                <w:color w:val="auto"/>
                <w:sz w:val="18"/>
                <w:szCs w:val="18"/>
                <w:lang w:val="es-ES" w:eastAsia="es-ES"/>
              </w:rPr>
              <w:t>Anexo 1:</w:t>
            </w:r>
            <w:r w:rsidRPr="00595BD1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Mapa detallado de proce</w:t>
            </w:r>
            <w:r w:rsidRPr="00A82B6D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so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Adquisiciones</w:t>
            </w:r>
          </w:p>
          <w:p w:rsidR="001707EF" w:rsidRPr="00AA7F8A" w:rsidRDefault="001707EF" w:rsidP="001707EF">
            <w:pPr>
              <w:pStyle w:val="Textodetabla"/>
              <w:jc w:val="left"/>
              <w:rPr>
                <w:rFonts w:ascii="Arial" w:hAnsi="Arial"/>
                <w:color w:val="auto"/>
                <w:sz w:val="18"/>
              </w:rPr>
            </w:pPr>
          </w:p>
        </w:tc>
      </w:tr>
      <w:tr w:rsidR="001707EF" w:rsidRPr="00AA7F8A" w:rsidTr="00175B45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707EF" w:rsidRPr="00AA7F8A" w:rsidRDefault="001707EF" w:rsidP="001707E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707EF" w:rsidRPr="00AA7F8A" w:rsidRDefault="001707EF" w:rsidP="001707E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B02C32" w:rsidRPr="00AA7F8A" w:rsidTr="00E469D9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Default="00B02C32" w:rsidP="001707E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02C32" w:rsidRPr="00AA7F8A" w:rsidRDefault="00B02C32" w:rsidP="001707EF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595B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Véase Listado maestro de documentos código F-MC-1000-238,37-043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del proceso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32" w:rsidRPr="00225292" w:rsidRDefault="00B02C32" w:rsidP="005F0707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  <w:p w:rsidR="00B02C32" w:rsidRPr="00450612" w:rsidRDefault="00B02C32" w:rsidP="005F0707">
            <w:pPr>
              <w:shd w:val="clear" w:color="auto" w:fill="FFFFFF"/>
              <w:rPr>
                <w:rFonts w:ascii="Arial" w:hAnsi="Arial" w:cs="Arial"/>
                <w:color w:val="auto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Véase tablero de</w:t>
            </w:r>
            <w:r w:rsidRPr="00D70FDC">
              <w:rPr>
                <w:rFonts w:ascii="Arial" w:hAnsi="Arial" w:cs="Arial"/>
                <w:color w:val="auto"/>
                <w:sz w:val="18"/>
                <w:szCs w:val="18"/>
              </w:rPr>
              <w:t xml:space="preserve"> indicadores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50612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F-MC-1000-238,37-045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 xml:space="preserve"> del proceso.</w:t>
            </w:r>
          </w:p>
          <w:p w:rsidR="00B02C32" w:rsidRPr="00225292" w:rsidRDefault="00B02C32" w:rsidP="005F0707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C32" w:rsidRPr="00AA7F8A" w:rsidTr="00175B45">
        <w:trPr>
          <w:trHeight w:val="293"/>
          <w:jc w:val="center"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02C32" w:rsidRPr="00AA7F8A" w:rsidRDefault="00B02C32" w:rsidP="001707EF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B02C32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02C32" w:rsidRPr="00AA7F8A" w:rsidRDefault="00B02C32" w:rsidP="001707EF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02C32" w:rsidRPr="00AA7F8A" w:rsidRDefault="00B02C32" w:rsidP="001707EF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02C32" w:rsidRPr="00AA7F8A" w:rsidRDefault="00B02C32" w:rsidP="001707EF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02C32" w:rsidRPr="00AA7F8A" w:rsidRDefault="00B02C32" w:rsidP="001707EF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B02C32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32" w:rsidRPr="00167CDB" w:rsidRDefault="00B02C32" w:rsidP="001707E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02/08</w:t>
            </w:r>
            <w:r w:rsidRPr="00167CDB">
              <w:rPr>
                <w:rFonts w:ascii="Arial" w:hAnsi="Arial" w:cs="Arial"/>
                <w:color w:val="auto"/>
                <w:sz w:val="18"/>
              </w:rPr>
              <w:t>/2017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Pr="00167CDB" w:rsidRDefault="00B02C32" w:rsidP="001707E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Creación de Caracterización del proceso de Adquisiciones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Pr="00167CDB" w:rsidRDefault="00B02C32" w:rsidP="001707EF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Líder de proceso/Enlace SIGC/Líder SIGC.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Pr="00167CDB" w:rsidRDefault="00B02C32" w:rsidP="001707E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0.0</w:t>
            </w:r>
          </w:p>
        </w:tc>
      </w:tr>
      <w:tr w:rsidR="00B02C32" w:rsidRPr="00AA7F8A" w:rsidTr="00175B4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Pr="00A67D1D" w:rsidRDefault="00B02C32" w:rsidP="0026437A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A67D1D">
              <w:rPr>
                <w:rFonts w:ascii="Arial" w:hAnsi="Arial" w:cs="Arial"/>
                <w:color w:val="auto"/>
                <w:sz w:val="18"/>
              </w:rPr>
              <w:t>13/06/</w:t>
            </w:r>
            <w:r>
              <w:rPr>
                <w:rFonts w:ascii="Arial" w:hAnsi="Arial" w:cs="Arial"/>
                <w:color w:val="auto"/>
                <w:sz w:val="18"/>
              </w:rPr>
              <w:t>20</w:t>
            </w:r>
            <w:r w:rsidRPr="00A67D1D"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Pr="00167CDB" w:rsidRDefault="00B02C32" w:rsidP="0026437A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Se ajusta en el ítem Líder del Proceso según direccionamiento establecido en reunión con la Secretaria Administrativa.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Pr="00167CDB" w:rsidRDefault="00B02C32" w:rsidP="0026437A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Secretaria Administrativa/Líder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Pr="00167CDB" w:rsidRDefault="00B02C32" w:rsidP="0026437A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  <w:tr w:rsidR="00B02C32" w:rsidRPr="00AA7F8A" w:rsidTr="005E2E42">
        <w:trPr>
          <w:trHeight w:val="35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32" w:rsidRDefault="00B02C32" w:rsidP="008B0909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</w:t>
            </w:r>
            <w:r w:rsidR="008B0909">
              <w:rPr>
                <w:rFonts w:ascii="Arial" w:hAnsi="Arial" w:cs="Arial"/>
                <w:color w:val="auto"/>
                <w:sz w:val="18"/>
              </w:rPr>
              <w:t>7</w:t>
            </w:r>
            <w:r>
              <w:rPr>
                <w:rFonts w:ascii="Arial" w:hAnsi="Arial" w:cs="Arial"/>
                <w:color w:val="auto"/>
                <w:sz w:val="18"/>
              </w:rPr>
              <w:t>/11/</w:t>
            </w:r>
            <w:r w:rsidR="00411CD1">
              <w:rPr>
                <w:rFonts w:ascii="Arial" w:hAnsi="Arial" w:cs="Arial"/>
                <w:color w:val="auto"/>
                <w:sz w:val="18"/>
              </w:rPr>
              <w:t>20</w:t>
            </w:r>
            <w:r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Default="00B02C32" w:rsidP="005F070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Se ajustó colocando la frase “en el proceso” en el texto del </w:t>
            </w:r>
            <w:r w:rsidR="00AB592C">
              <w:rPr>
                <w:rFonts w:ascii="Arial" w:hAnsi="Arial" w:cs="Arial"/>
                <w:color w:val="auto"/>
                <w:sz w:val="18"/>
              </w:rPr>
              <w:t>Normograma</w:t>
            </w:r>
            <w:r>
              <w:rPr>
                <w:rFonts w:ascii="Arial" w:hAnsi="Arial" w:cs="Arial"/>
                <w:color w:val="auto"/>
                <w:sz w:val="18"/>
              </w:rPr>
              <w:t>, en el de listado maestro y en el tablero de indicadores. Además, se eliminó donde hacía referencia a la norma NTC</w:t>
            </w:r>
            <w:r w:rsidR="00AB592C">
              <w:rPr>
                <w:rFonts w:ascii="Arial" w:hAnsi="Arial" w:cs="Arial"/>
                <w:color w:val="auto"/>
                <w:sz w:val="18"/>
              </w:rPr>
              <w:t>: GP</w:t>
            </w:r>
            <w:r>
              <w:rPr>
                <w:rFonts w:ascii="Arial" w:hAnsi="Arial" w:cs="Arial"/>
                <w:color w:val="auto"/>
                <w:sz w:val="18"/>
              </w:rPr>
              <w:t xml:space="preserve">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Default="00B02C32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Representante de la Dirección</w:t>
            </w:r>
          </w:p>
          <w:p w:rsidR="00B02C32" w:rsidRDefault="00B02C32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Enlace de Calidad</w:t>
            </w:r>
          </w:p>
          <w:p w:rsidR="00B02C32" w:rsidRPr="00272282" w:rsidRDefault="00B02C32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Líder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32" w:rsidRDefault="00B02C32" w:rsidP="005F070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2.0</w:t>
            </w:r>
          </w:p>
        </w:tc>
      </w:tr>
      <w:tr w:rsidR="00411CD1" w:rsidRPr="00AA7F8A" w:rsidTr="005E2E42">
        <w:trPr>
          <w:trHeight w:val="35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D1" w:rsidRDefault="00411CD1" w:rsidP="008B0909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12/03/2020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D1" w:rsidRDefault="00411CD1" w:rsidP="00411CD1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 realizó ajuste en el ítem de Líder de Proceso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D1" w:rsidRPr="00411CD1" w:rsidRDefault="00411CD1" w:rsidP="005F070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Equipo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D1" w:rsidRDefault="00411CD1" w:rsidP="005F070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3.0</w:t>
            </w:r>
          </w:p>
        </w:tc>
      </w:tr>
    </w:tbl>
    <w:p w:rsidR="00F3375E" w:rsidRDefault="00DE2BCE"/>
    <w:sectPr w:rsidR="00F3375E" w:rsidSect="00AA7F8A">
      <w:headerReference w:type="default" r:id="rId6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CE" w:rsidRDefault="00DE2BCE" w:rsidP="00AA7F8A">
      <w:r>
        <w:separator/>
      </w:r>
    </w:p>
  </w:endnote>
  <w:endnote w:type="continuationSeparator" w:id="0">
    <w:p w:rsidR="00DE2BCE" w:rsidRDefault="00DE2BCE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CE" w:rsidRDefault="00DE2BCE" w:rsidP="00AA7F8A">
      <w:r>
        <w:separator/>
      </w:r>
    </w:p>
  </w:footnote>
  <w:footnote w:type="continuationSeparator" w:id="0">
    <w:p w:rsidR="00DE2BCE" w:rsidRDefault="00DE2BCE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299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3"/>
      <w:gridCol w:w="9176"/>
      <w:gridCol w:w="1946"/>
      <w:gridCol w:w="2514"/>
    </w:tblGrid>
    <w:tr w:rsidR="009C71D7" w:rsidRPr="00430106" w:rsidTr="00714EB4">
      <w:trPr>
        <w:cantSplit/>
        <w:trHeight w:val="378"/>
      </w:trPr>
      <w:tc>
        <w:tcPr>
          <w:tcW w:w="1663" w:type="dxa"/>
          <w:vMerge w:val="restart"/>
          <w:vAlign w:val="center"/>
        </w:tcPr>
        <w:p w:rsidR="009C71D7" w:rsidRPr="00430106" w:rsidRDefault="009C71D7" w:rsidP="00714EB4">
          <w:pPr>
            <w:jc w:val="center"/>
            <w:rPr>
              <w:rFonts w:ascii="Arial" w:hAnsi="Arial" w:cs="Arial"/>
              <w:b/>
              <w:bCs/>
              <w:sz w:val="28"/>
            </w:rPr>
          </w:pPr>
          <w:r w:rsidRPr="00F84C16">
            <w:rPr>
              <w:b/>
              <w:noProof/>
            </w:rPr>
            <w:drawing>
              <wp:inline distT="0" distB="0" distL="0" distR="0" wp14:anchorId="0A346874" wp14:editId="1797EACE">
                <wp:extent cx="752475" cy="714375"/>
                <wp:effectExtent l="0" t="0" r="0" b="0"/>
                <wp:docPr id="2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Merge w:val="restart"/>
          <w:vAlign w:val="center"/>
        </w:tcPr>
        <w:p w:rsidR="009C71D7" w:rsidRPr="00430106" w:rsidRDefault="00714EB4" w:rsidP="00714EB4">
          <w:pPr>
            <w:jc w:val="center"/>
            <w:rPr>
              <w:rFonts w:ascii="Arial" w:hAnsi="Arial" w:cs="Arial"/>
            </w:rPr>
          </w:pPr>
          <w:r>
            <w:rPr>
              <w:rFonts w:ascii="Arial" w:eastAsia="Arial" w:hAnsi="Arial" w:cs="Arial"/>
              <w:lang w:val="es-ES"/>
            </w:rPr>
            <w:t>CARACTERIZACIÓN DEL PROCESO</w:t>
          </w:r>
        </w:p>
      </w:tc>
      <w:tc>
        <w:tcPr>
          <w:tcW w:w="1946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/>
              <w:sz w:val="20"/>
            </w:rPr>
            <w:t>Código:</w:t>
          </w:r>
        </w:p>
      </w:tc>
      <w:tc>
        <w:tcPr>
          <w:tcW w:w="2514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 w:cs="Arial"/>
              <w:sz w:val="20"/>
            </w:rPr>
            <w:t>F-MC-1000-238,37-061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sz w:val="20"/>
            </w:rPr>
            <w:t>Versión:</w:t>
          </w:r>
        </w:p>
      </w:tc>
      <w:tc>
        <w:tcPr>
          <w:tcW w:w="2514" w:type="dxa"/>
          <w:tcBorders>
            <w:bottom w:val="single" w:sz="4" w:space="0" w:color="auto"/>
          </w:tcBorders>
          <w:vAlign w:val="center"/>
        </w:tcPr>
        <w:p w:rsidR="009C71D7" w:rsidRPr="00714EB4" w:rsidRDefault="00873161" w:rsidP="00873161">
          <w:pPr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>1</w:t>
          </w:r>
          <w:r w:rsidR="00411CD1">
            <w:rPr>
              <w:rFonts w:ascii="Arial" w:hAnsi="Arial" w:cs="Arial"/>
              <w:bCs/>
              <w:sz w:val="20"/>
            </w:rPr>
            <w:t>.0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eastAsia="Arial" w:hAnsi="Arial" w:cs="Arial"/>
              <w:sz w:val="20"/>
            </w:rPr>
          </w:pPr>
          <w:r w:rsidRPr="00714EB4">
            <w:rPr>
              <w:rFonts w:ascii="Arial" w:hAnsi="Arial"/>
              <w:sz w:val="20"/>
            </w:rPr>
            <w:t>Fecha Aprobación:</w:t>
          </w:r>
        </w:p>
      </w:tc>
      <w:tc>
        <w:tcPr>
          <w:tcW w:w="2514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eastAsia="Arial" w:hAnsi="Arial" w:cs="Arial"/>
              <w:sz w:val="20"/>
            </w:rPr>
          </w:pPr>
          <w:r w:rsidRPr="00714EB4">
            <w:rPr>
              <w:rFonts w:ascii="Arial" w:hAnsi="Arial" w:cs="Arial"/>
              <w:sz w:val="20"/>
            </w:rPr>
            <w:t>Junio- 07- 2017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vAlign w:val="center"/>
        </w:tcPr>
        <w:p w:rsidR="009C71D7" w:rsidRPr="00714EB4" w:rsidRDefault="00714EB4" w:rsidP="00714EB4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sz w:val="20"/>
            </w:rPr>
            <w:t>Página:</w:t>
          </w:r>
        </w:p>
      </w:tc>
      <w:tc>
        <w:tcPr>
          <w:tcW w:w="2514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714EB4">
            <w:rPr>
              <w:rFonts w:ascii="Arial" w:eastAsia="Arial" w:hAnsi="Arial" w:cs="Arial"/>
              <w:noProof/>
              <w:sz w:val="20"/>
            </w:rPr>
            <w:instrText xml:space="preserve"> PAGE </w:instrTex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6D333A">
            <w:rPr>
              <w:rFonts w:ascii="Arial" w:eastAsia="Arial" w:hAnsi="Arial" w:cs="Arial"/>
              <w:noProof/>
              <w:sz w:val="20"/>
            </w:rPr>
            <w:t>2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end"/>
          </w:r>
          <w:r w:rsidRPr="00714EB4">
            <w:rPr>
              <w:rFonts w:ascii="Arial" w:eastAsia="Arial" w:hAnsi="Arial" w:cs="Arial"/>
              <w:sz w:val="20"/>
            </w:rPr>
            <w:t xml:space="preserve"> de 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714EB4">
            <w:rPr>
              <w:rFonts w:ascii="Arial" w:eastAsia="Arial" w:hAnsi="Arial" w:cs="Arial"/>
              <w:noProof/>
              <w:sz w:val="20"/>
            </w:rPr>
            <w:instrText xml:space="preserve"> NUMPAGES </w:instrTex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6D333A">
            <w:rPr>
              <w:rFonts w:ascii="Arial" w:eastAsia="Arial" w:hAnsi="Arial" w:cs="Arial"/>
              <w:noProof/>
              <w:sz w:val="20"/>
            </w:rPr>
            <w:t>3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end"/>
          </w:r>
        </w:p>
      </w:tc>
    </w:tr>
  </w:tbl>
  <w:p w:rsidR="00AA7F8A" w:rsidRPr="00714EB4" w:rsidRDefault="00AA7F8A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0870E0"/>
    <w:rsid w:val="00110DE6"/>
    <w:rsid w:val="00155B6A"/>
    <w:rsid w:val="00167CDB"/>
    <w:rsid w:val="001707EF"/>
    <w:rsid w:val="00175B45"/>
    <w:rsid w:val="001F7EF1"/>
    <w:rsid w:val="00200BD4"/>
    <w:rsid w:val="0026240A"/>
    <w:rsid w:val="0026437A"/>
    <w:rsid w:val="003503F4"/>
    <w:rsid w:val="003F5F65"/>
    <w:rsid w:val="003F6C3C"/>
    <w:rsid w:val="00411CD1"/>
    <w:rsid w:val="004862E3"/>
    <w:rsid w:val="00491535"/>
    <w:rsid w:val="00496A9C"/>
    <w:rsid w:val="0057158F"/>
    <w:rsid w:val="00606E27"/>
    <w:rsid w:val="00652FD2"/>
    <w:rsid w:val="0068439E"/>
    <w:rsid w:val="006D333A"/>
    <w:rsid w:val="00714EB4"/>
    <w:rsid w:val="00720BE3"/>
    <w:rsid w:val="00737F7E"/>
    <w:rsid w:val="00835511"/>
    <w:rsid w:val="00844835"/>
    <w:rsid w:val="00852F37"/>
    <w:rsid w:val="00873161"/>
    <w:rsid w:val="008B0909"/>
    <w:rsid w:val="008C0395"/>
    <w:rsid w:val="009547FA"/>
    <w:rsid w:val="00960AAB"/>
    <w:rsid w:val="00985CEA"/>
    <w:rsid w:val="009C71D7"/>
    <w:rsid w:val="00A9337E"/>
    <w:rsid w:val="00AA7F8A"/>
    <w:rsid w:val="00AA7FB5"/>
    <w:rsid w:val="00AB592C"/>
    <w:rsid w:val="00B02C32"/>
    <w:rsid w:val="00B04F15"/>
    <w:rsid w:val="00B7682C"/>
    <w:rsid w:val="00BE64CC"/>
    <w:rsid w:val="00C25877"/>
    <w:rsid w:val="00C43D4F"/>
    <w:rsid w:val="00CE4165"/>
    <w:rsid w:val="00CE5AF7"/>
    <w:rsid w:val="00D110D9"/>
    <w:rsid w:val="00D200D2"/>
    <w:rsid w:val="00DD1445"/>
    <w:rsid w:val="00DE2BCE"/>
    <w:rsid w:val="00E2542B"/>
    <w:rsid w:val="00EA7184"/>
    <w:rsid w:val="00EB118C"/>
    <w:rsid w:val="00EC3EF1"/>
    <w:rsid w:val="00F268C2"/>
    <w:rsid w:val="00F766DA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BC1E609-AEB9-4A45-B5A5-99F6DE39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Default">
    <w:name w:val="Default"/>
    <w:rsid w:val="003F5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a">
    <w:basedOn w:val="Normal"/>
    <w:next w:val="Descripcin"/>
    <w:qFormat/>
    <w:rsid w:val="00175B45"/>
    <w:pPr>
      <w:tabs>
        <w:tab w:val="clear" w:pos="0"/>
      </w:tabs>
      <w:spacing w:after="240"/>
      <w:jc w:val="center"/>
    </w:pPr>
    <w:rPr>
      <w:rFonts w:ascii="Arial Black" w:hAnsi="Arial Black"/>
      <w:sz w:val="48"/>
    </w:rPr>
  </w:style>
  <w:style w:type="paragraph" w:styleId="Descripcin">
    <w:name w:val="caption"/>
    <w:basedOn w:val="Normal"/>
    <w:next w:val="Normal"/>
    <w:unhideWhenUsed/>
    <w:qFormat/>
    <w:rsid w:val="003F5F6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Microsoft</cp:lastModifiedBy>
  <cp:revision>9</cp:revision>
  <cp:lastPrinted>2020-03-12T16:56:00Z</cp:lastPrinted>
  <dcterms:created xsi:type="dcterms:W3CDTF">2020-03-12T16:31:00Z</dcterms:created>
  <dcterms:modified xsi:type="dcterms:W3CDTF">2020-03-12T16:56:00Z</dcterms:modified>
</cp:coreProperties>
</file>